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30C9" w:rsidRDefault="00CE30C9" w:rsidP="00CE30C9">
      <w:pPr>
        <w:spacing w:line="480" w:lineRule="auto"/>
        <w:jc w:val="center"/>
        <w:rPr>
          <w:rFonts w:ascii="Times New Roman" w:hAnsi="Times New Roman" w:cs="Times New Roman"/>
          <w:b/>
          <w:sz w:val="24"/>
          <w:szCs w:val="24"/>
        </w:rPr>
      </w:pPr>
    </w:p>
    <w:p w:rsidR="00CE30C9" w:rsidRDefault="00CE30C9" w:rsidP="00CE30C9">
      <w:pPr>
        <w:spacing w:line="480" w:lineRule="auto"/>
        <w:jc w:val="center"/>
        <w:rPr>
          <w:rFonts w:ascii="Times New Roman" w:hAnsi="Times New Roman" w:cs="Times New Roman"/>
          <w:b/>
          <w:sz w:val="24"/>
          <w:szCs w:val="24"/>
        </w:rPr>
      </w:pPr>
    </w:p>
    <w:p w:rsidR="00CE30C9" w:rsidRDefault="00CE30C9" w:rsidP="00CE30C9">
      <w:pPr>
        <w:spacing w:line="480" w:lineRule="auto"/>
        <w:jc w:val="center"/>
        <w:rPr>
          <w:rFonts w:ascii="Times New Roman" w:hAnsi="Times New Roman" w:cs="Times New Roman"/>
          <w:b/>
          <w:sz w:val="24"/>
          <w:szCs w:val="24"/>
        </w:rPr>
      </w:pPr>
    </w:p>
    <w:p w:rsidR="00CE30C9" w:rsidRDefault="00CE30C9" w:rsidP="00CE30C9">
      <w:pPr>
        <w:spacing w:line="480" w:lineRule="auto"/>
        <w:jc w:val="center"/>
        <w:rPr>
          <w:rFonts w:ascii="Times New Roman" w:hAnsi="Times New Roman" w:cs="Times New Roman"/>
          <w:b/>
          <w:sz w:val="24"/>
          <w:szCs w:val="24"/>
        </w:rPr>
      </w:pPr>
    </w:p>
    <w:p w:rsidR="00CE30C9" w:rsidRDefault="00CE30C9" w:rsidP="00CE30C9">
      <w:pPr>
        <w:spacing w:line="480" w:lineRule="auto"/>
        <w:jc w:val="center"/>
        <w:rPr>
          <w:rFonts w:ascii="Times New Roman" w:hAnsi="Times New Roman" w:cs="Times New Roman"/>
          <w:b/>
          <w:sz w:val="24"/>
          <w:szCs w:val="24"/>
        </w:rPr>
      </w:pPr>
    </w:p>
    <w:p w:rsidR="00CE30C9" w:rsidRDefault="00CE30C9" w:rsidP="00CE30C9">
      <w:pPr>
        <w:spacing w:line="480" w:lineRule="auto"/>
        <w:jc w:val="center"/>
        <w:rPr>
          <w:rFonts w:ascii="Times New Roman" w:hAnsi="Times New Roman" w:cs="Times New Roman"/>
          <w:b/>
          <w:sz w:val="24"/>
          <w:szCs w:val="24"/>
        </w:rPr>
      </w:pPr>
    </w:p>
    <w:p w:rsidR="00CE30C9" w:rsidRPr="00CE30C9" w:rsidRDefault="00CE30C9" w:rsidP="00CE30C9">
      <w:pPr>
        <w:spacing w:line="480" w:lineRule="auto"/>
        <w:jc w:val="center"/>
        <w:rPr>
          <w:rFonts w:ascii="Times New Roman" w:hAnsi="Times New Roman" w:cs="Times New Roman"/>
          <w:sz w:val="24"/>
          <w:szCs w:val="24"/>
        </w:rPr>
      </w:pPr>
      <w:r w:rsidRPr="00CE30C9">
        <w:rPr>
          <w:rFonts w:ascii="Times New Roman" w:hAnsi="Times New Roman" w:cs="Times New Roman"/>
          <w:sz w:val="24"/>
          <w:szCs w:val="24"/>
        </w:rPr>
        <w:t>Effects of the Iraq War on the BOP Account of the United States</w:t>
      </w:r>
    </w:p>
    <w:p w:rsidR="00CE30C9" w:rsidRPr="00CE30C9" w:rsidRDefault="00CE30C9" w:rsidP="00CE30C9">
      <w:pPr>
        <w:spacing w:line="480" w:lineRule="auto"/>
        <w:jc w:val="center"/>
        <w:rPr>
          <w:rFonts w:ascii="Times New Roman" w:hAnsi="Times New Roman" w:cs="Times New Roman"/>
          <w:sz w:val="24"/>
          <w:szCs w:val="24"/>
        </w:rPr>
      </w:pPr>
      <w:r w:rsidRPr="00CE30C9">
        <w:rPr>
          <w:rFonts w:ascii="Times New Roman" w:hAnsi="Times New Roman" w:cs="Times New Roman"/>
          <w:sz w:val="24"/>
          <w:szCs w:val="24"/>
        </w:rPr>
        <w:t>Name</w:t>
      </w:r>
    </w:p>
    <w:p w:rsidR="00CE30C9" w:rsidRPr="00CE30C9" w:rsidRDefault="00CE30C9" w:rsidP="00CE30C9">
      <w:pPr>
        <w:spacing w:line="480" w:lineRule="auto"/>
        <w:jc w:val="center"/>
        <w:rPr>
          <w:rFonts w:ascii="Times New Roman" w:hAnsi="Times New Roman" w:cs="Times New Roman"/>
          <w:sz w:val="24"/>
          <w:szCs w:val="24"/>
        </w:rPr>
      </w:pPr>
      <w:r w:rsidRPr="00CE30C9">
        <w:rPr>
          <w:rFonts w:ascii="Times New Roman" w:hAnsi="Times New Roman" w:cs="Times New Roman"/>
          <w:sz w:val="24"/>
          <w:szCs w:val="24"/>
        </w:rPr>
        <w:t>Institution</w:t>
      </w:r>
    </w:p>
    <w:p w:rsidR="00CE30C9" w:rsidRDefault="00CE30C9" w:rsidP="00CE30C9">
      <w:pPr>
        <w:spacing w:line="480" w:lineRule="auto"/>
        <w:jc w:val="center"/>
        <w:rPr>
          <w:rFonts w:ascii="Times New Roman" w:hAnsi="Times New Roman" w:cs="Times New Roman"/>
          <w:b/>
          <w:sz w:val="24"/>
          <w:szCs w:val="24"/>
        </w:rPr>
      </w:pPr>
    </w:p>
    <w:p w:rsidR="00CE30C9" w:rsidRDefault="00CE30C9" w:rsidP="00CE30C9">
      <w:pPr>
        <w:spacing w:line="480" w:lineRule="auto"/>
        <w:jc w:val="center"/>
        <w:rPr>
          <w:rFonts w:ascii="Times New Roman" w:hAnsi="Times New Roman" w:cs="Times New Roman"/>
          <w:b/>
          <w:sz w:val="24"/>
          <w:szCs w:val="24"/>
        </w:rPr>
      </w:pPr>
    </w:p>
    <w:p w:rsidR="00CE30C9" w:rsidRDefault="00CE30C9" w:rsidP="00CE30C9">
      <w:pPr>
        <w:spacing w:line="480" w:lineRule="auto"/>
        <w:jc w:val="center"/>
        <w:rPr>
          <w:rFonts w:ascii="Times New Roman" w:hAnsi="Times New Roman" w:cs="Times New Roman"/>
          <w:b/>
          <w:sz w:val="24"/>
          <w:szCs w:val="24"/>
        </w:rPr>
      </w:pPr>
    </w:p>
    <w:p w:rsidR="00CE30C9" w:rsidRDefault="00CE30C9" w:rsidP="00CE30C9">
      <w:pPr>
        <w:spacing w:line="480" w:lineRule="auto"/>
        <w:jc w:val="center"/>
        <w:rPr>
          <w:rFonts w:ascii="Times New Roman" w:hAnsi="Times New Roman" w:cs="Times New Roman"/>
          <w:b/>
          <w:sz w:val="24"/>
          <w:szCs w:val="24"/>
        </w:rPr>
      </w:pPr>
    </w:p>
    <w:p w:rsidR="00CE30C9" w:rsidRDefault="00CE30C9" w:rsidP="00CE30C9">
      <w:pPr>
        <w:spacing w:line="480" w:lineRule="auto"/>
        <w:jc w:val="center"/>
        <w:rPr>
          <w:rFonts w:ascii="Times New Roman" w:hAnsi="Times New Roman" w:cs="Times New Roman"/>
          <w:b/>
          <w:sz w:val="24"/>
          <w:szCs w:val="24"/>
        </w:rPr>
      </w:pPr>
    </w:p>
    <w:p w:rsidR="00CE30C9" w:rsidRDefault="00CE30C9" w:rsidP="00CE30C9">
      <w:pPr>
        <w:spacing w:line="480" w:lineRule="auto"/>
        <w:jc w:val="center"/>
        <w:rPr>
          <w:rFonts w:ascii="Times New Roman" w:hAnsi="Times New Roman" w:cs="Times New Roman"/>
          <w:b/>
          <w:sz w:val="24"/>
          <w:szCs w:val="24"/>
        </w:rPr>
      </w:pPr>
    </w:p>
    <w:p w:rsidR="00CE30C9" w:rsidRDefault="00CE30C9" w:rsidP="00CE30C9">
      <w:pPr>
        <w:spacing w:line="480" w:lineRule="auto"/>
        <w:jc w:val="center"/>
        <w:rPr>
          <w:rFonts w:ascii="Times New Roman" w:hAnsi="Times New Roman" w:cs="Times New Roman"/>
          <w:b/>
          <w:sz w:val="24"/>
          <w:szCs w:val="24"/>
        </w:rPr>
      </w:pPr>
    </w:p>
    <w:p w:rsidR="00CE30C9" w:rsidRDefault="00CE30C9" w:rsidP="00CE30C9">
      <w:pPr>
        <w:spacing w:line="480" w:lineRule="auto"/>
        <w:jc w:val="center"/>
        <w:rPr>
          <w:rFonts w:ascii="Times New Roman" w:hAnsi="Times New Roman" w:cs="Times New Roman"/>
          <w:b/>
          <w:sz w:val="24"/>
          <w:szCs w:val="24"/>
        </w:rPr>
      </w:pPr>
    </w:p>
    <w:p w:rsidR="0018579C" w:rsidRPr="00CE30C9" w:rsidRDefault="0018579C" w:rsidP="00CE30C9">
      <w:pPr>
        <w:spacing w:line="480" w:lineRule="auto"/>
        <w:jc w:val="center"/>
        <w:rPr>
          <w:rFonts w:ascii="Times New Roman" w:hAnsi="Times New Roman" w:cs="Times New Roman"/>
          <w:b/>
          <w:sz w:val="24"/>
          <w:szCs w:val="24"/>
        </w:rPr>
      </w:pPr>
      <w:r w:rsidRPr="00CE30C9">
        <w:rPr>
          <w:rFonts w:ascii="Times New Roman" w:hAnsi="Times New Roman" w:cs="Times New Roman"/>
          <w:b/>
          <w:sz w:val="24"/>
          <w:szCs w:val="24"/>
        </w:rPr>
        <w:lastRenderedPageBreak/>
        <w:t>Effects of the Iraq War on the BOP Account of the United States</w:t>
      </w:r>
    </w:p>
    <w:p w:rsidR="00840A4B" w:rsidRPr="00CE30C9" w:rsidRDefault="00100E81" w:rsidP="00CE30C9">
      <w:pPr>
        <w:spacing w:line="480" w:lineRule="auto"/>
        <w:rPr>
          <w:rFonts w:ascii="Times New Roman" w:hAnsi="Times New Roman" w:cs="Times New Roman"/>
          <w:sz w:val="24"/>
          <w:szCs w:val="24"/>
        </w:rPr>
      </w:pPr>
      <w:r w:rsidRPr="00CE30C9">
        <w:rPr>
          <w:rFonts w:ascii="Times New Roman" w:hAnsi="Times New Roman" w:cs="Times New Roman"/>
          <w:sz w:val="24"/>
          <w:szCs w:val="24"/>
        </w:rPr>
        <w:tab/>
      </w:r>
      <w:r w:rsidR="006E54DC" w:rsidRPr="00CE30C9">
        <w:rPr>
          <w:rFonts w:ascii="Times New Roman" w:hAnsi="Times New Roman" w:cs="Times New Roman"/>
          <w:sz w:val="24"/>
          <w:szCs w:val="24"/>
        </w:rPr>
        <w:t xml:space="preserve">Following on from the global financial crisis of 2001 to 2003, the Iraq war began amidst weak economic conditions in the United States. The war was a military conflict between the United States and Iraq. It began </w:t>
      </w:r>
      <w:r w:rsidR="00D06F0E">
        <w:rPr>
          <w:rFonts w:ascii="Times New Roman" w:hAnsi="Times New Roman" w:cs="Times New Roman"/>
          <w:sz w:val="24"/>
          <w:szCs w:val="24"/>
        </w:rPr>
        <w:t>i</w:t>
      </w:r>
      <w:r w:rsidR="006E54DC" w:rsidRPr="00CE30C9">
        <w:rPr>
          <w:rFonts w:ascii="Times New Roman" w:hAnsi="Times New Roman" w:cs="Times New Roman"/>
          <w:sz w:val="24"/>
          <w:szCs w:val="24"/>
        </w:rPr>
        <w:t>n 2003 and lasted for seven years up to 2011</w:t>
      </w:r>
      <w:r w:rsidR="00840A4B" w:rsidRPr="00CE30C9">
        <w:rPr>
          <w:rFonts w:ascii="Times New Roman" w:hAnsi="Times New Roman" w:cs="Times New Roman"/>
          <w:color w:val="1B1B1B"/>
          <w:sz w:val="24"/>
          <w:szCs w:val="24"/>
          <w:shd w:val="clear" w:color="auto" w:fill="FFFFFF"/>
        </w:rPr>
        <w:t xml:space="preserve">. </w:t>
      </w:r>
      <w:r w:rsidR="00840A4B" w:rsidRPr="00CE30C9">
        <w:rPr>
          <w:rFonts w:ascii="Times New Roman" w:hAnsi="Times New Roman" w:cs="Times New Roman"/>
          <w:sz w:val="24"/>
          <w:szCs w:val="24"/>
        </w:rPr>
        <w:t>The Iraq war forced the US government to borrow from the public to fund its large military operations in Iraq. During the Iraq war, since the military operations would happen abroad, a lot of funds w</w:t>
      </w:r>
      <w:r w:rsidR="00D06F0E">
        <w:rPr>
          <w:rFonts w:ascii="Times New Roman" w:hAnsi="Times New Roman" w:cs="Times New Roman"/>
          <w:sz w:val="24"/>
          <w:szCs w:val="24"/>
        </w:rPr>
        <w:t>ere</w:t>
      </w:r>
      <w:r w:rsidR="00840A4B" w:rsidRPr="00CE30C9">
        <w:rPr>
          <w:rFonts w:ascii="Times New Roman" w:hAnsi="Times New Roman" w:cs="Times New Roman"/>
          <w:sz w:val="24"/>
          <w:szCs w:val="24"/>
        </w:rPr>
        <w:t xml:space="preserve"> directed to foreigners compared to domestic companies and individuals. The Iraq war also affected the balance of payment (BOP) accounts of the United States by lowering its internal spending and shifting financial resources from non-military to military uses</w:t>
      </w:r>
      <w:r w:rsidR="0015371C" w:rsidRPr="00CE30C9">
        <w:rPr>
          <w:rFonts w:ascii="Times New Roman" w:hAnsi="Times New Roman" w:cs="Times New Roman"/>
          <w:sz w:val="24"/>
          <w:szCs w:val="24"/>
        </w:rPr>
        <w:t xml:space="preserve"> </w:t>
      </w:r>
      <w:r w:rsidR="0015371C" w:rsidRPr="00CE30C9">
        <w:rPr>
          <w:rFonts w:ascii="Times New Roman" w:eastAsia="Arial Unicode MS" w:hAnsi="Times New Roman" w:cs="Times New Roman"/>
          <w:color w:val="000000"/>
          <w:sz w:val="24"/>
          <w:szCs w:val="24"/>
          <w:shd w:val="clear" w:color="auto" w:fill="FFFFFF"/>
        </w:rPr>
        <w:t xml:space="preserve">(Gregg, Rothstein &amp; </w:t>
      </w:r>
      <w:proofErr w:type="spellStart"/>
      <w:r w:rsidR="0015371C" w:rsidRPr="00CE30C9">
        <w:rPr>
          <w:rFonts w:ascii="Times New Roman" w:eastAsia="Arial Unicode MS" w:hAnsi="Times New Roman" w:cs="Times New Roman"/>
          <w:color w:val="000000"/>
          <w:sz w:val="24"/>
          <w:szCs w:val="24"/>
          <w:shd w:val="clear" w:color="auto" w:fill="FFFFFF"/>
        </w:rPr>
        <w:t>Arquilla</w:t>
      </w:r>
      <w:proofErr w:type="spellEnd"/>
      <w:r w:rsidR="0015371C" w:rsidRPr="00CE30C9">
        <w:rPr>
          <w:rFonts w:ascii="Times New Roman" w:eastAsia="Arial Unicode MS" w:hAnsi="Times New Roman" w:cs="Times New Roman"/>
          <w:color w:val="000000"/>
          <w:sz w:val="24"/>
          <w:szCs w:val="24"/>
          <w:shd w:val="clear" w:color="auto" w:fill="FFFFFF"/>
        </w:rPr>
        <w:t>, 2010)</w:t>
      </w:r>
      <w:r w:rsidR="00840A4B" w:rsidRPr="00CE30C9">
        <w:rPr>
          <w:rFonts w:ascii="Times New Roman" w:hAnsi="Times New Roman" w:cs="Times New Roman"/>
          <w:sz w:val="24"/>
          <w:szCs w:val="24"/>
        </w:rPr>
        <w:t>.</w:t>
      </w:r>
    </w:p>
    <w:p w:rsidR="0018579C" w:rsidRPr="00CE30C9" w:rsidRDefault="00100E81" w:rsidP="00CE30C9">
      <w:pPr>
        <w:spacing w:line="480" w:lineRule="auto"/>
        <w:rPr>
          <w:rFonts w:ascii="Times New Roman" w:hAnsi="Times New Roman" w:cs="Times New Roman"/>
          <w:sz w:val="24"/>
          <w:szCs w:val="24"/>
        </w:rPr>
      </w:pPr>
      <w:r w:rsidRPr="00CE30C9">
        <w:rPr>
          <w:rFonts w:ascii="Times New Roman" w:hAnsi="Times New Roman" w:cs="Times New Roman"/>
          <w:sz w:val="24"/>
          <w:szCs w:val="24"/>
        </w:rPr>
        <w:tab/>
      </w:r>
      <w:r w:rsidR="00035433" w:rsidRPr="00CE30C9">
        <w:rPr>
          <w:rFonts w:ascii="Times New Roman" w:hAnsi="Times New Roman" w:cs="Times New Roman"/>
          <w:sz w:val="24"/>
          <w:szCs w:val="24"/>
        </w:rPr>
        <w:t xml:space="preserve">The Iraq war </w:t>
      </w:r>
      <w:r w:rsidR="004B4EF9" w:rsidRPr="00CE30C9">
        <w:rPr>
          <w:rFonts w:ascii="Times New Roman" w:hAnsi="Times New Roman" w:cs="Times New Roman"/>
          <w:sz w:val="24"/>
          <w:szCs w:val="24"/>
        </w:rPr>
        <w:t xml:space="preserve">lasted from 2003 to 2011 </w:t>
      </w:r>
      <w:r w:rsidR="00035433" w:rsidRPr="00CE30C9">
        <w:rPr>
          <w:rFonts w:ascii="Times New Roman" w:hAnsi="Times New Roman" w:cs="Times New Roman"/>
          <w:sz w:val="24"/>
          <w:szCs w:val="24"/>
        </w:rPr>
        <w:t xml:space="preserve">and resulted in </w:t>
      </w:r>
      <w:r w:rsidR="00D06F0E">
        <w:rPr>
          <w:rFonts w:ascii="Times New Roman" w:hAnsi="Times New Roman" w:cs="Times New Roman"/>
          <w:sz w:val="24"/>
          <w:szCs w:val="24"/>
        </w:rPr>
        <w:t>a huge</w:t>
      </w:r>
      <w:r w:rsidR="004B4EF9" w:rsidRPr="00CE30C9">
        <w:rPr>
          <w:rFonts w:ascii="Times New Roman" w:hAnsi="Times New Roman" w:cs="Times New Roman"/>
          <w:sz w:val="24"/>
          <w:szCs w:val="24"/>
        </w:rPr>
        <w:t xml:space="preserve"> </w:t>
      </w:r>
      <w:r w:rsidR="00D06F0E">
        <w:rPr>
          <w:rFonts w:ascii="Times New Roman" w:hAnsi="Times New Roman" w:cs="Times New Roman"/>
          <w:sz w:val="24"/>
          <w:szCs w:val="24"/>
        </w:rPr>
        <w:t>amount</w:t>
      </w:r>
      <w:r w:rsidR="004B4EF9" w:rsidRPr="00CE30C9">
        <w:rPr>
          <w:rFonts w:ascii="Times New Roman" w:hAnsi="Times New Roman" w:cs="Times New Roman"/>
          <w:sz w:val="24"/>
          <w:szCs w:val="24"/>
        </w:rPr>
        <w:t xml:space="preserve"> of funds invested in </w:t>
      </w:r>
      <w:r w:rsidR="00035433" w:rsidRPr="00CE30C9">
        <w:rPr>
          <w:rFonts w:ascii="Times New Roman" w:hAnsi="Times New Roman" w:cs="Times New Roman"/>
          <w:sz w:val="24"/>
          <w:szCs w:val="24"/>
        </w:rPr>
        <w:t>military operations in Iraq</w:t>
      </w:r>
      <w:r w:rsidR="004B4EF9" w:rsidRPr="00CE30C9">
        <w:rPr>
          <w:rFonts w:ascii="Times New Roman" w:hAnsi="Times New Roman" w:cs="Times New Roman"/>
          <w:sz w:val="24"/>
          <w:szCs w:val="24"/>
        </w:rPr>
        <w:t>. The war saw an increased 23 billion dollars to 10 billion dollars deficit</w:t>
      </w:r>
      <w:r w:rsidR="0015371C" w:rsidRPr="00CE30C9">
        <w:rPr>
          <w:rFonts w:ascii="Times New Roman" w:hAnsi="Times New Roman" w:cs="Times New Roman"/>
          <w:sz w:val="24"/>
          <w:szCs w:val="24"/>
        </w:rPr>
        <w:t xml:space="preserve"> </w:t>
      </w:r>
      <w:r w:rsidR="0015371C" w:rsidRPr="00CE30C9">
        <w:rPr>
          <w:rFonts w:ascii="Times New Roman" w:eastAsia="Arial Unicode MS" w:hAnsi="Times New Roman" w:cs="Times New Roman"/>
          <w:color w:val="000000"/>
          <w:sz w:val="24"/>
          <w:szCs w:val="24"/>
          <w:shd w:val="clear" w:color="auto" w:fill="FFFFFF"/>
        </w:rPr>
        <w:t>(</w:t>
      </w:r>
      <w:proofErr w:type="spellStart"/>
      <w:r w:rsidR="0015371C" w:rsidRPr="00CE30C9">
        <w:rPr>
          <w:rFonts w:ascii="Times New Roman" w:eastAsia="Arial Unicode MS" w:hAnsi="Times New Roman" w:cs="Times New Roman"/>
          <w:color w:val="000000"/>
          <w:sz w:val="24"/>
          <w:szCs w:val="24"/>
          <w:shd w:val="clear" w:color="auto" w:fill="FFFFFF"/>
        </w:rPr>
        <w:t>Stiglitz</w:t>
      </w:r>
      <w:proofErr w:type="spellEnd"/>
      <w:r w:rsidR="0015371C" w:rsidRPr="00CE30C9">
        <w:rPr>
          <w:rFonts w:ascii="Times New Roman" w:eastAsia="Arial Unicode MS" w:hAnsi="Times New Roman" w:cs="Times New Roman"/>
          <w:color w:val="000000"/>
          <w:sz w:val="24"/>
          <w:szCs w:val="24"/>
          <w:shd w:val="clear" w:color="auto" w:fill="FFFFFF"/>
        </w:rPr>
        <w:t xml:space="preserve"> &amp; </w:t>
      </w:r>
      <w:proofErr w:type="spellStart"/>
      <w:r w:rsidR="0015371C" w:rsidRPr="00CE30C9">
        <w:rPr>
          <w:rFonts w:ascii="Times New Roman" w:eastAsia="Arial Unicode MS" w:hAnsi="Times New Roman" w:cs="Times New Roman"/>
          <w:color w:val="000000"/>
          <w:sz w:val="24"/>
          <w:szCs w:val="24"/>
          <w:shd w:val="clear" w:color="auto" w:fill="FFFFFF"/>
        </w:rPr>
        <w:t>Bilmes</w:t>
      </w:r>
      <w:proofErr w:type="spellEnd"/>
      <w:r w:rsidR="0015371C" w:rsidRPr="00CE30C9">
        <w:rPr>
          <w:rFonts w:ascii="Times New Roman" w:eastAsia="Arial Unicode MS" w:hAnsi="Times New Roman" w:cs="Times New Roman"/>
          <w:color w:val="000000"/>
          <w:sz w:val="24"/>
          <w:szCs w:val="24"/>
          <w:shd w:val="clear" w:color="auto" w:fill="FFFFFF"/>
        </w:rPr>
        <w:t>, 2009)</w:t>
      </w:r>
      <w:r w:rsidR="004B4EF9" w:rsidRPr="00CE30C9">
        <w:rPr>
          <w:rFonts w:ascii="Times New Roman" w:hAnsi="Times New Roman" w:cs="Times New Roman"/>
          <w:sz w:val="24"/>
          <w:szCs w:val="24"/>
        </w:rPr>
        <w:t>. Th</w:t>
      </w:r>
      <w:r w:rsidR="0099207D" w:rsidRPr="00CE30C9">
        <w:rPr>
          <w:rFonts w:ascii="Times New Roman" w:hAnsi="Times New Roman" w:cs="Times New Roman"/>
          <w:sz w:val="24"/>
          <w:szCs w:val="24"/>
        </w:rPr>
        <w:t>is had</w:t>
      </w:r>
      <w:r w:rsidR="008C2888" w:rsidRPr="00CE30C9">
        <w:rPr>
          <w:rFonts w:ascii="Times New Roman" w:hAnsi="Times New Roman" w:cs="Times New Roman"/>
          <w:sz w:val="24"/>
          <w:szCs w:val="24"/>
        </w:rPr>
        <w:t xml:space="preserve"> a great effect on the fi</w:t>
      </w:r>
      <w:r w:rsidR="004B4EF9" w:rsidRPr="00CE30C9">
        <w:rPr>
          <w:rFonts w:ascii="Times New Roman" w:hAnsi="Times New Roman" w:cs="Times New Roman"/>
          <w:sz w:val="24"/>
          <w:szCs w:val="24"/>
        </w:rPr>
        <w:t xml:space="preserve">nancial markets.  </w:t>
      </w:r>
      <w:r w:rsidR="0099207D" w:rsidRPr="00CE30C9">
        <w:rPr>
          <w:rFonts w:ascii="Times New Roman" w:hAnsi="Times New Roman" w:cs="Times New Roman"/>
          <w:sz w:val="24"/>
          <w:szCs w:val="24"/>
        </w:rPr>
        <w:t>During the Iraq war, the US Federal Reserve was very tight in reducing liquidity and interest rates</w:t>
      </w:r>
      <w:r w:rsidR="00AC4CE7" w:rsidRPr="00CE30C9">
        <w:rPr>
          <w:rFonts w:ascii="Times New Roman" w:hAnsi="Times New Roman" w:cs="Times New Roman"/>
          <w:sz w:val="24"/>
          <w:szCs w:val="24"/>
        </w:rPr>
        <w:t xml:space="preserve">. </w:t>
      </w:r>
      <w:r w:rsidR="00C56865" w:rsidRPr="00CE30C9">
        <w:rPr>
          <w:rFonts w:ascii="Times New Roman" w:hAnsi="Times New Roman" w:cs="Times New Roman"/>
          <w:sz w:val="24"/>
          <w:szCs w:val="24"/>
        </w:rPr>
        <w:t>T</w:t>
      </w:r>
      <w:r w:rsidR="00AC4CE7" w:rsidRPr="00CE30C9">
        <w:rPr>
          <w:rFonts w:ascii="Times New Roman" w:hAnsi="Times New Roman" w:cs="Times New Roman"/>
          <w:sz w:val="24"/>
          <w:szCs w:val="24"/>
        </w:rPr>
        <w:t xml:space="preserve">his </w:t>
      </w:r>
      <w:r w:rsidR="00F71449" w:rsidRPr="00CE30C9">
        <w:rPr>
          <w:rFonts w:ascii="Times New Roman" w:hAnsi="Times New Roman" w:cs="Times New Roman"/>
          <w:sz w:val="24"/>
          <w:szCs w:val="24"/>
        </w:rPr>
        <w:t>triggered the 2008 great recession.</w:t>
      </w:r>
      <w:r w:rsidR="00EA2E01" w:rsidRPr="00CE30C9">
        <w:rPr>
          <w:rFonts w:ascii="Times New Roman" w:hAnsi="Times New Roman" w:cs="Times New Roman"/>
          <w:sz w:val="24"/>
          <w:szCs w:val="24"/>
        </w:rPr>
        <w:t xml:space="preserve"> </w:t>
      </w:r>
      <w:r w:rsidR="00C56865" w:rsidRPr="00CE30C9">
        <w:rPr>
          <w:rFonts w:ascii="Times New Roman" w:hAnsi="Times New Roman" w:cs="Times New Roman"/>
          <w:sz w:val="24"/>
          <w:szCs w:val="24"/>
        </w:rPr>
        <w:t xml:space="preserve">According to </w:t>
      </w:r>
      <w:proofErr w:type="spellStart"/>
      <w:r w:rsidR="00C56865" w:rsidRPr="00CE30C9">
        <w:rPr>
          <w:rFonts w:ascii="Times New Roman" w:hAnsi="Times New Roman" w:cs="Times New Roman"/>
          <w:sz w:val="24"/>
          <w:szCs w:val="24"/>
        </w:rPr>
        <w:t>Stiglitz</w:t>
      </w:r>
      <w:proofErr w:type="spellEnd"/>
      <w:r w:rsidR="00C56865" w:rsidRPr="00CE30C9">
        <w:rPr>
          <w:rFonts w:ascii="Times New Roman" w:hAnsi="Times New Roman" w:cs="Times New Roman"/>
          <w:sz w:val="24"/>
          <w:szCs w:val="24"/>
        </w:rPr>
        <w:t xml:space="preserve"> and </w:t>
      </w:r>
      <w:proofErr w:type="spellStart"/>
      <w:r w:rsidR="00C56865" w:rsidRPr="00CE30C9">
        <w:rPr>
          <w:rFonts w:ascii="Times New Roman" w:hAnsi="Times New Roman" w:cs="Times New Roman"/>
          <w:sz w:val="24"/>
          <w:szCs w:val="24"/>
        </w:rPr>
        <w:t>Bilmes</w:t>
      </w:r>
      <w:proofErr w:type="spellEnd"/>
      <w:r w:rsidR="00C56865" w:rsidRPr="00CE30C9">
        <w:rPr>
          <w:rFonts w:ascii="Times New Roman" w:hAnsi="Times New Roman" w:cs="Times New Roman"/>
          <w:sz w:val="24"/>
          <w:szCs w:val="24"/>
        </w:rPr>
        <w:t xml:space="preserve"> (2009), f</w:t>
      </w:r>
      <w:r w:rsidR="00EA2E01" w:rsidRPr="00CE30C9">
        <w:rPr>
          <w:rFonts w:ascii="Times New Roman" w:hAnsi="Times New Roman" w:cs="Times New Roman"/>
          <w:sz w:val="24"/>
          <w:szCs w:val="24"/>
        </w:rPr>
        <w:t xml:space="preserve">unding the Iraq war made the US balance of payments </w:t>
      </w:r>
      <w:r w:rsidR="004474B7" w:rsidRPr="00CE30C9">
        <w:rPr>
          <w:rFonts w:ascii="Times New Roman" w:hAnsi="Times New Roman" w:cs="Times New Roman"/>
          <w:sz w:val="24"/>
          <w:szCs w:val="24"/>
        </w:rPr>
        <w:t xml:space="preserve">account to increase from </w:t>
      </w:r>
      <w:r w:rsidR="00D06F0E">
        <w:rPr>
          <w:rFonts w:ascii="Times New Roman" w:hAnsi="Times New Roman" w:cs="Times New Roman"/>
          <w:sz w:val="24"/>
          <w:szCs w:val="24"/>
        </w:rPr>
        <w:t xml:space="preserve">a </w:t>
      </w:r>
      <w:r w:rsidR="004474B7" w:rsidRPr="00CE30C9">
        <w:rPr>
          <w:rFonts w:ascii="Times New Roman" w:hAnsi="Times New Roman" w:cs="Times New Roman"/>
          <w:sz w:val="24"/>
          <w:szCs w:val="24"/>
        </w:rPr>
        <w:t>budget deficit of 279 billion dollar</w:t>
      </w:r>
      <w:r w:rsidR="00D06F0E">
        <w:rPr>
          <w:rFonts w:ascii="Times New Roman" w:hAnsi="Times New Roman" w:cs="Times New Roman"/>
          <w:sz w:val="24"/>
          <w:szCs w:val="24"/>
        </w:rPr>
        <w:t>s</w:t>
      </w:r>
      <w:r w:rsidR="004474B7" w:rsidRPr="00CE30C9">
        <w:rPr>
          <w:rFonts w:ascii="Times New Roman" w:hAnsi="Times New Roman" w:cs="Times New Roman"/>
          <w:sz w:val="24"/>
          <w:szCs w:val="24"/>
        </w:rPr>
        <w:t xml:space="preserve"> to 362 billion dollar</w:t>
      </w:r>
      <w:r w:rsidR="00D06F0E">
        <w:rPr>
          <w:rFonts w:ascii="Times New Roman" w:hAnsi="Times New Roman" w:cs="Times New Roman"/>
          <w:sz w:val="24"/>
          <w:szCs w:val="24"/>
        </w:rPr>
        <w:t>s</w:t>
      </w:r>
      <w:r w:rsidR="004474B7" w:rsidRPr="00CE30C9">
        <w:rPr>
          <w:rFonts w:ascii="Times New Roman" w:hAnsi="Times New Roman" w:cs="Times New Roman"/>
          <w:sz w:val="24"/>
          <w:szCs w:val="24"/>
        </w:rPr>
        <w:t>. The country’s economic growth or real GDP also dropped from 3.6 percent to 2.7 percent</w:t>
      </w:r>
      <w:r w:rsidR="0015371C" w:rsidRPr="00CE30C9">
        <w:rPr>
          <w:rFonts w:ascii="Times New Roman" w:hAnsi="Times New Roman" w:cs="Times New Roman"/>
          <w:sz w:val="24"/>
          <w:szCs w:val="24"/>
        </w:rPr>
        <w:t xml:space="preserve"> </w:t>
      </w:r>
      <w:r w:rsidR="0015371C" w:rsidRPr="00CE30C9">
        <w:rPr>
          <w:rFonts w:ascii="Times New Roman" w:eastAsia="Arial Unicode MS" w:hAnsi="Times New Roman" w:cs="Times New Roman"/>
          <w:color w:val="000000"/>
          <w:sz w:val="24"/>
          <w:szCs w:val="24"/>
          <w:shd w:val="clear" w:color="auto" w:fill="FFFFFF"/>
        </w:rPr>
        <w:t>(</w:t>
      </w:r>
      <w:proofErr w:type="spellStart"/>
      <w:r w:rsidR="0015371C" w:rsidRPr="00CE30C9">
        <w:rPr>
          <w:rFonts w:ascii="Times New Roman" w:eastAsia="Arial Unicode MS" w:hAnsi="Times New Roman" w:cs="Times New Roman"/>
          <w:color w:val="000000"/>
          <w:sz w:val="24"/>
          <w:szCs w:val="24"/>
          <w:shd w:val="clear" w:color="auto" w:fill="FFFFFF"/>
        </w:rPr>
        <w:t>Stiglitz</w:t>
      </w:r>
      <w:proofErr w:type="spellEnd"/>
      <w:r w:rsidR="0015371C" w:rsidRPr="00CE30C9">
        <w:rPr>
          <w:rFonts w:ascii="Times New Roman" w:eastAsia="Arial Unicode MS" w:hAnsi="Times New Roman" w:cs="Times New Roman"/>
          <w:color w:val="000000"/>
          <w:sz w:val="24"/>
          <w:szCs w:val="24"/>
          <w:shd w:val="clear" w:color="auto" w:fill="FFFFFF"/>
        </w:rPr>
        <w:t xml:space="preserve"> &amp; </w:t>
      </w:r>
      <w:proofErr w:type="spellStart"/>
      <w:r w:rsidR="0015371C" w:rsidRPr="00CE30C9">
        <w:rPr>
          <w:rFonts w:ascii="Times New Roman" w:eastAsia="Arial Unicode MS" w:hAnsi="Times New Roman" w:cs="Times New Roman"/>
          <w:color w:val="000000"/>
          <w:sz w:val="24"/>
          <w:szCs w:val="24"/>
          <w:shd w:val="clear" w:color="auto" w:fill="FFFFFF"/>
        </w:rPr>
        <w:t>Bilmes</w:t>
      </w:r>
      <w:proofErr w:type="spellEnd"/>
      <w:r w:rsidR="0015371C" w:rsidRPr="00CE30C9">
        <w:rPr>
          <w:rFonts w:ascii="Times New Roman" w:eastAsia="Arial Unicode MS" w:hAnsi="Times New Roman" w:cs="Times New Roman"/>
          <w:color w:val="000000"/>
          <w:sz w:val="24"/>
          <w:szCs w:val="24"/>
          <w:shd w:val="clear" w:color="auto" w:fill="FFFFFF"/>
        </w:rPr>
        <w:t>, 2009)</w:t>
      </w:r>
      <w:r w:rsidR="004474B7" w:rsidRPr="00CE30C9">
        <w:rPr>
          <w:rFonts w:ascii="Times New Roman" w:hAnsi="Times New Roman" w:cs="Times New Roman"/>
          <w:sz w:val="24"/>
          <w:szCs w:val="24"/>
        </w:rPr>
        <w:t xml:space="preserve">. This was another effect of investing heavily in the Iraq war that triggered the great recession. </w:t>
      </w:r>
      <w:r w:rsidR="00F71449" w:rsidRPr="00CE30C9">
        <w:rPr>
          <w:rFonts w:ascii="Times New Roman" w:hAnsi="Times New Roman" w:cs="Times New Roman"/>
          <w:sz w:val="24"/>
          <w:szCs w:val="24"/>
        </w:rPr>
        <w:t xml:space="preserve"> </w:t>
      </w:r>
      <w:r w:rsidR="00AC4CE7" w:rsidRPr="00CE30C9">
        <w:rPr>
          <w:rFonts w:ascii="Times New Roman" w:hAnsi="Times New Roman" w:cs="Times New Roman"/>
          <w:sz w:val="24"/>
          <w:szCs w:val="24"/>
        </w:rPr>
        <w:t xml:space="preserve"> </w:t>
      </w:r>
      <w:r w:rsidR="0099207D" w:rsidRPr="00CE30C9">
        <w:rPr>
          <w:rFonts w:ascii="Times New Roman" w:hAnsi="Times New Roman" w:cs="Times New Roman"/>
          <w:sz w:val="24"/>
          <w:szCs w:val="24"/>
        </w:rPr>
        <w:t xml:space="preserve">  </w:t>
      </w:r>
      <w:r w:rsidR="004B4EF9" w:rsidRPr="00CE30C9">
        <w:rPr>
          <w:rFonts w:ascii="Times New Roman" w:hAnsi="Times New Roman" w:cs="Times New Roman"/>
          <w:sz w:val="24"/>
          <w:szCs w:val="24"/>
        </w:rPr>
        <w:t xml:space="preserve"> </w:t>
      </w:r>
      <w:r w:rsidR="00313E8B" w:rsidRPr="00CE30C9">
        <w:rPr>
          <w:rFonts w:ascii="Times New Roman" w:hAnsi="Times New Roman" w:cs="Times New Roman"/>
          <w:sz w:val="24"/>
          <w:szCs w:val="24"/>
        </w:rPr>
        <w:t xml:space="preserve">  </w:t>
      </w:r>
    </w:p>
    <w:p w:rsidR="00FE033E" w:rsidRPr="00CE30C9" w:rsidRDefault="00100E81" w:rsidP="00CE30C9">
      <w:pPr>
        <w:spacing w:line="480" w:lineRule="auto"/>
        <w:rPr>
          <w:rFonts w:ascii="Times New Roman" w:hAnsi="Times New Roman" w:cs="Times New Roman"/>
          <w:sz w:val="24"/>
          <w:szCs w:val="24"/>
        </w:rPr>
      </w:pPr>
      <w:r w:rsidRPr="00CE30C9">
        <w:rPr>
          <w:rFonts w:ascii="Times New Roman" w:hAnsi="Times New Roman" w:cs="Times New Roman"/>
          <w:sz w:val="24"/>
          <w:szCs w:val="24"/>
        </w:rPr>
        <w:tab/>
      </w:r>
      <w:r w:rsidR="00FE033E" w:rsidRPr="00CE30C9">
        <w:rPr>
          <w:rFonts w:ascii="Times New Roman" w:hAnsi="Times New Roman" w:cs="Times New Roman"/>
          <w:sz w:val="24"/>
          <w:szCs w:val="24"/>
        </w:rPr>
        <w:t xml:space="preserve">Balance of payment (BOP) accounts of the United States included all the transactions made by the federal government with individuals, companies and government bodies outside the US. Since the US could not fund its imports via exports of capital, it had to do so by running </w:t>
      </w:r>
      <w:r w:rsidR="00FE033E" w:rsidRPr="00CE30C9">
        <w:rPr>
          <w:rFonts w:ascii="Times New Roman" w:hAnsi="Times New Roman" w:cs="Times New Roman"/>
          <w:sz w:val="24"/>
          <w:szCs w:val="24"/>
        </w:rPr>
        <w:lastRenderedPageBreak/>
        <w:t>down the federal reserves. The Iraq war forced the US government to borrow from the public (issuance and sale of United States Treasury securities to the public) to fund its large military operations in Iraq budget deficit</w:t>
      </w:r>
      <w:r w:rsidR="0015371C" w:rsidRPr="00CE30C9">
        <w:rPr>
          <w:rFonts w:ascii="Times New Roman" w:hAnsi="Times New Roman" w:cs="Times New Roman"/>
          <w:sz w:val="24"/>
          <w:szCs w:val="24"/>
        </w:rPr>
        <w:t xml:space="preserve"> </w:t>
      </w:r>
      <w:r w:rsidR="0015371C" w:rsidRPr="00CE30C9">
        <w:rPr>
          <w:rFonts w:ascii="Times New Roman" w:eastAsia="Arial Unicode MS" w:hAnsi="Times New Roman" w:cs="Times New Roman"/>
          <w:color w:val="000000"/>
          <w:sz w:val="24"/>
          <w:szCs w:val="24"/>
          <w:shd w:val="clear" w:color="auto" w:fill="FFFFFF"/>
        </w:rPr>
        <w:t xml:space="preserve">(Gregg, Rothstein &amp; </w:t>
      </w:r>
      <w:proofErr w:type="spellStart"/>
      <w:r w:rsidR="0015371C" w:rsidRPr="00CE30C9">
        <w:rPr>
          <w:rFonts w:ascii="Times New Roman" w:eastAsia="Arial Unicode MS" w:hAnsi="Times New Roman" w:cs="Times New Roman"/>
          <w:color w:val="000000"/>
          <w:sz w:val="24"/>
          <w:szCs w:val="24"/>
          <w:shd w:val="clear" w:color="auto" w:fill="FFFFFF"/>
        </w:rPr>
        <w:t>Arquilla</w:t>
      </w:r>
      <w:proofErr w:type="spellEnd"/>
      <w:r w:rsidR="0015371C" w:rsidRPr="00CE30C9">
        <w:rPr>
          <w:rFonts w:ascii="Times New Roman" w:eastAsia="Arial Unicode MS" w:hAnsi="Times New Roman" w:cs="Times New Roman"/>
          <w:color w:val="000000"/>
          <w:sz w:val="24"/>
          <w:szCs w:val="24"/>
          <w:shd w:val="clear" w:color="auto" w:fill="FFFFFF"/>
        </w:rPr>
        <w:t>, 2010)</w:t>
      </w:r>
      <w:r w:rsidR="00FE033E" w:rsidRPr="00CE30C9">
        <w:rPr>
          <w:rFonts w:ascii="Times New Roman" w:hAnsi="Times New Roman" w:cs="Times New Roman"/>
          <w:sz w:val="24"/>
          <w:szCs w:val="24"/>
        </w:rPr>
        <w:t xml:space="preserve">. </w:t>
      </w:r>
    </w:p>
    <w:p w:rsidR="00911B1D" w:rsidRPr="00CE30C9" w:rsidRDefault="00100E81" w:rsidP="00CE30C9">
      <w:pPr>
        <w:spacing w:line="480" w:lineRule="auto"/>
        <w:rPr>
          <w:rFonts w:ascii="Times New Roman" w:hAnsi="Times New Roman" w:cs="Times New Roman"/>
          <w:sz w:val="24"/>
          <w:szCs w:val="24"/>
        </w:rPr>
      </w:pPr>
      <w:r w:rsidRPr="00CE30C9">
        <w:rPr>
          <w:rFonts w:ascii="Times New Roman" w:hAnsi="Times New Roman" w:cs="Times New Roman"/>
          <w:sz w:val="24"/>
          <w:szCs w:val="24"/>
        </w:rPr>
        <w:tab/>
      </w:r>
      <w:r w:rsidR="00911B1D" w:rsidRPr="00CE30C9">
        <w:rPr>
          <w:rFonts w:ascii="Times New Roman" w:hAnsi="Times New Roman" w:cs="Times New Roman"/>
          <w:sz w:val="24"/>
          <w:szCs w:val="24"/>
        </w:rPr>
        <w:t>During the Iraq war, since the military operations would happen abroad, a lot of funds w</w:t>
      </w:r>
      <w:r w:rsidR="00D06F0E">
        <w:rPr>
          <w:rFonts w:ascii="Times New Roman" w:hAnsi="Times New Roman" w:cs="Times New Roman"/>
          <w:sz w:val="24"/>
          <w:szCs w:val="24"/>
        </w:rPr>
        <w:t>ere</w:t>
      </w:r>
      <w:r w:rsidR="00911B1D" w:rsidRPr="00CE30C9">
        <w:rPr>
          <w:rFonts w:ascii="Times New Roman" w:hAnsi="Times New Roman" w:cs="Times New Roman"/>
          <w:sz w:val="24"/>
          <w:szCs w:val="24"/>
        </w:rPr>
        <w:t xml:space="preserve"> directed to foreigners compared to domestic companies and individuals. Since economic activities were slow during the Iraq war, a part of the funds in aggregate demand was crowded out by increased interest rates. This reduced other interest-sensitive and investment spending and appreciation of the dollar. The result was a reduction of various exports and import-competing goods production. The Iraq war also affected the balance of payment (BOP) accounts of the United States by lowering </w:t>
      </w:r>
      <w:r w:rsidR="00D06F0E">
        <w:rPr>
          <w:rFonts w:ascii="Times New Roman" w:hAnsi="Times New Roman" w:cs="Times New Roman"/>
          <w:sz w:val="24"/>
          <w:szCs w:val="24"/>
        </w:rPr>
        <w:t xml:space="preserve">the </w:t>
      </w:r>
      <w:r w:rsidR="00911B1D" w:rsidRPr="00CE30C9">
        <w:rPr>
          <w:rFonts w:ascii="Times New Roman" w:hAnsi="Times New Roman" w:cs="Times New Roman"/>
          <w:sz w:val="24"/>
          <w:szCs w:val="24"/>
        </w:rPr>
        <w:t>government’s internal spending. The Iraq war also shifted financial resources from non-military to military uses. This shift contributed to the great recession since the effect of military spending during the Iraq war was included in GDP</w:t>
      </w:r>
      <w:r w:rsidR="0015371C" w:rsidRPr="00CE30C9">
        <w:rPr>
          <w:rFonts w:ascii="Times New Roman" w:hAnsi="Times New Roman" w:cs="Times New Roman"/>
          <w:sz w:val="24"/>
          <w:szCs w:val="24"/>
        </w:rPr>
        <w:t xml:space="preserve"> </w:t>
      </w:r>
      <w:r w:rsidR="0015371C" w:rsidRPr="00CE30C9">
        <w:rPr>
          <w:rFonts w:ascii="Times New Roman" w:eastAsia="Arial Unicode MS" w:hAnsi="Times New Roman" w:cs="Times New Roman"/>
          <w:color w:val="000000"/>
          <w:sz w:val="24"/>
          <w:szCs w:val="24"/>
          <w:shd w:val="clear" w:color="auto" w:fill="FFFFFF"/>
        </w:rPr>
        <w:t>(</w:t>
      </w:r>
      <w:proofErr w:type="spellStart"/>
      <w:r w:rsidR="0015371C" w:rsidRPr="00CE30C9">
        <w:rPr>
          <w:rFonts w:ascii="Times New Roman" w:eastAsia="Arial Unicode MS" w:hAnsi="Times New Roman" w:cs="Times New Roman"/>
          <w:color w:val="000000"/>
          <w:sz w:val="24"/>
          <w:szCs w:val="24"/>
          <w:shd w:val="clear" w:color="auto" w:fill="FFFFFF"/>
        </w:rPr>
        <w:t>Stiglitz</w:t>
      </w:r>
      <w:proofErr w:type="spellEnd"/>
      <w:r w:rsidR="0015371C" w:rsidRPr="00CE30C9">
        <w:rPr>
          <w:rFonts w:ascii="Times New Roman" w:eastAsia="Arial Unicode MS" w:hAnsi="Times New Roman" w:cs="Times New Roman"/>
          <w:color w:val="000000"/>
          <w:sz w:val="24"/>
          <w:szCs w:val="24"/>
          <w:shd w:val="clear" w:color="auto" w:fill="FFFFFF"/>
        </w:rPr>
        <w:t xml:space="preserve"> &amp; </w:t>
      </w:r>
      <w:proofErr w:type="spellStart"/>
      <w:r w:rsidR="0015371C" w:rsidRPr="00CE30C9">
        <w:rPr>
          <w:rFonts w:ascii="Times New Roman" w:eastAsia="Arial Unicode MS" w:hAnsi="Times New Roman" w:cs="Times New Roman"/>
          <w:color w:val="000000"/>
          <w:sz w:val="24"/>
          <w:szCs w:val="24"/>
          <w:shd w:val="clear" w:color="auto" w:fill="FFFFFF"/>
        </w:rPr>
        <w:t>Bilmes</w:t>
      </w:r>
      <w:proofErr w:type="spellEnd"/>
      <w:r w:rsidR="0015371C" w:rsidRPr="00CE30C9">
        <w:rPr>
          <w:rFonts w:ascii="Times New Roman" w:eastAsia="Arial Unicode MS" w:hAnsi="Times New Roman" w:cs="Times New Roman"/>
          <w:color w:val="000000"/>
          <w:sz w:val="24"/>
          <w:szCs w:val="24"/>
          <w:shd w:val="clear" w:color="auto" w:fill="FFFFFF"/>
        </w:rPr>
        <w:t>, 2009)</w:t>
      </w:r>
      <w:r w:rsidR="00911B1D" w:rsidRPr="00CE30C9">
        <w:rPr>
          <w:rFonts w:ascii="Times New Roman" w:hAnsi="Times New Roman" w:cs="Times New Roman"/>
          <w:sz w:val="24"/>
          <w:szCs w:val="24"/>
        </w:rPr>
        <w:t xml:space="preserve">.  </w:t>
      </w:r>
    </w:p>
    <w:p w:rsidR="00BA4A84" w:rsidRPr="00CE30C9" w:rsidRDefault="00100E81" w:rsidP="00CE30C9">
      <w:pPr>
        <w:spacing w:line="480" w:lineRule="auto"/>
        <w:rPr>
          <w:rFonts w:ascii="Times New Roman" w:hAnsi="Times New Roman" w:cs="Times New Roman"/>
          <w:sz w:val="24"/>
          <w:szCs w:val="24"/>
        </w:rPr>
      </w:pPr>
      <w:r w:rsidRPr="00CE30C9">
        <w:rPr>
          <w:rFonts w:ascii="Times New Roman" w:hAnsi="Times New Roman" w:cs="Times New Roman"/>
          <w:sz w:val="24"/>
          <w:szCs w:val="24"/>
        </w:rPr>
        <w:tab/>
      </w:r>
      <w:r w:rsidR="00BA4A84" w:rsidRPr="00CE30C9">
        <w:rPr>
          <w:rFonts w:ascii="Times New Roman" w:hAnsi="Times New Roman" w:cs="Times New Roman"/>
          <w:sz w:val="24"/>
          <w:szCs w:val="24"/>
        </w:rPr>
        <w:t xml:space="preserve">The Iraq war </w:t>
      </w:r>
      <w:r w:rsidR="00665D3F" w:rsidRPr="00CE30C9">
        <w:rPr>
          <w:rFonts w:ascii="Times New Roman" w:hAnsi="Times New Roman" w:cs="Times New Roman"/>
          <w:sz w:val="24"/>
          <w:szCs w:val="24"/>
        </w:rPr>
        <w:t xml:space="preserve">significantly </w:t>
      </w:r>
      <w:r w:rsidR="00BA4A84" w:rsidRPr="00CE30C9">
        <w:rPr>
          <w:rFonts w:ascii="Times New Roman" w:hAnsi="Times New Roman" w:cs="Times New Roman"/>
          <w:sz w:val="24"/>
          <w:szCs w:val="24"/>
        </w:rPr>
        <w:t xml:space="preserve">contributed a lot to </w:t>
      </w:r>
      <w:r w:rsidR="00665D3F" w:rsidRPr="00CE30C9">
        <w:rPr>
          <w:rFonts w:ascii="Times New Roman" w:hAnsi="Times New Roman" w:cs="Times New Roman"/>
          <w:sz w:val="24"/>
          <w:szCs w:val="24"/>
        </w:rPr>
        <w:t>the</w:t>
      </w:r>
      <w:r w:rsidR="00BA4A84" w:rsidRPr="00CE30C9">
        <w:rPr>
          <w:rFonts w:ascii="Times New Roman" w:hAnsi="Times New Roman" w:cs="Times New Roman"/>
          <w:sz w:val="24"/>
          <w:szCs w:val="24"/>
        </w:rPr>
        <w:t xml:space="preserve"> economic setback</w:t>
      </w:r>
      <w:r w:rsidR="00665D3F" w:rsidRPr="00CE30C9">
        <w:rPr>
          <w:rFonts w:ascii="Times New Roman" w:hAnsi="Times New Roman" w:cs="Times New Roman"/>
          <w:sz w:val="24"/>
          <w:szCs w:val="24"/>
        </w:rPr>
        <w:t xml:space="preserve"> in the United States. </w:t>
      </w:r>
      <w:r w:rsidR="00E2110A" w:rsidRPr="00CE30C9">
        <w:rPr>
          <w:rFonts w:ascii="Times New Roman" w:hAnsi="Times New Roman" w:cs="Times New Roman"/>
          <w:sz w:val="24"/>
          <w:szCs w:val="24"/>
        </w:rPr>
        <w:t>It</w:t>
      </w:r>
      <w:r w:rsidR="00822736" w:rsidRPr="00CE30C9">
        <w:rPr>
          <w:rFonts w:ascii="Times New Roman" w:hAnsi="Times New Roman" w:cs="Times New Roman"/>
          <w:sz w:val="24"/>
          <w:szCs w:val="24"/>
        </w:rPr>
        <w:t xml:space="preserve"> forced the US government to borrow from the public to fund its large military operations in Iraq. </w:t>
      </w:r>
      <w:r w:rsidR="00E2110A" w:rsidRPr="00CE30C9">
        <w:rPr>
          <w:rFonts w:ascii="Times New Roman" w:hAnsi="Times New Roman" w:cs="Times New Roman"/>
          <w:sz w:val="24"/>
          <w:szCs w:val="24"/>
        </w:rPr>
        <w:t>The Iraq war</w:t>
      </w:r>
      <w:r w:rsidR="00822736" w:rsidRPr="00CE30C9">
        <w:rPr>
          <w:rFonts w:ascii="Times New Roman" w:hAnsi="Times New Roman" w:cs="Times New Roman"/>
          <w:sz w:val="24"/>
          <w:szCs w:val="24"/>
        </w:rPr>
        <w:t xml:space="preserve"> also affected the balance of payment (BOP) accounts of the United States by lowering its internal spending and shifting financial resources from non-military to military uses.</w:t>
      </w:r>
      <w:r w:rsidR="00E2110A" w:rsidRPr="00CE30C9">
        <w:rPr>
          <w:rFonts w:ascii="Times New Roman" w:hAnsi="Times New Roman" w:cs="Times New Roman"/>
          <w:sz w:val="24"/>
          <w:szCs w:val="24"/>
        </w:rPr>
        <w:t xml:space="preserve"> The result was </w:t>
      </w:r>
      <w:r w:rsidR="00665D3F" w:rsidRPr="00CE30C9">
        <w:rPr>
          <w:rFonts w:ascii="Times New Roman" w:hAnsi="Times New Roman" w:cs="Times New Roman"/>
          <w:sz w:val="24"/>
          <w:szCs w:val="24"/>
        </w:rPr>
        <w:t>lost opportunities for investment in public service and infrastructure and increased borrowing rates.  Contrary to the popular belief that war creates jobs, US federal spending on the Ir</w:t>
      </w:r>
      <w:r w:rsidR="00851AC4" w:rsidRPr="00CE30C9">
        <w:rPr>
          <w:rFonts w:ascii="Times New Roman" w:hAnsi="Times New Roman" w:cs="Times New Roman"/>
          <w:sz w:val="24"/>
          <w:szCs w:val="24"/>
        </w:rPr>
        <w:t>aq war led to more job lo</w:t>
      </w:r>
      <w:r w:rsidR="00D06F0E">
        <w:rPr>
          <w:rFonts w:ascii="Times New Roman" w:hAnsi="Times New Roman" w:cs="Times New Roman"/>
          <w:sz w:val="24"/>
          <w:szCs w:val="24"/>
        </w:rPr>
        <w:t>s</w:t>
      </w:r>
      <w:r w:rsidR="00851AC4" w:rsidRPr="00CE30C9">
        <w:rPr>
          <w:rFonts w:ascii="Times New Roman" w:hAnsi="Times New Roman" w:cs="Times New Roman"/>
          <w:sz w:val="24"/>
          <w:szCs w:val="24"/>
        </w:rPr>
        <w:t>ses</w:t>
      </w:r>
      <w:r w:rsidR="0015371C" w:rsidRPr="00CE30C9">
        <w:rPr>
          <w:rFonts w:ascii="Times New Roman" w:hAnsi="Times New Roman" w:cs="Times New Roman"/>
          <w:sz w:val="24"/>
          <w:szCs w:val="24"/>
        </w:rPr>
        <w:t xml:space="preserve"> </w:t>
      </w:r>
      <w:r w:rsidR="0015371C" w:rsidRPr="00CE30C9">
        <w:rPr>
          <w:rFonts w:ascii="Times New Roman" w:eastAsia="Arial Unicode MS" w:hAnsi="Times New Roman" w:cs="Times New Roman"/>
          <w:color w:val="000000"/>
          <w:sz w:val="24"/>
          <w:szCs w:val="24"/>
          <w:shd w:val="clear" w:color="auto" w:fill="FFFFFF"/>
        </w:rPr>
        <w:t>(</w:t>
      </w:r>
      <w:proofErr w:type="spellStart"/>
      <w:r w:rsidR="0015371C" w:rsidRPr="00CE30C9">
        <w:rPr>
          <w:rFonts w:ascii="Times New Roman" w:eastAsia="Arial Unicode MS" w:hAnsi="Times New Roman" w:cs="Times New Roman"/>
          <w:color w:val="000000"/>
          <w:sz w:val="24"/>
          <w:szCs w:val="24"/>
          <w:shd w:val="clear" w:color="auto" w:fill="FFFFFF"/>
        </w:rPr>
        <w:t>Bilmes</w:t>
      </w:r>
      <w:proofErr w:type="spellEnd"/>
      <w:r w:rsidR="0015371C" w:rsidRPr="00CE30C9">
        <w:rPr>
          <w:rFonts w:ascii="Times New Roman" w:eastAsia="Arial Unicode MS" w:hAnsi="Times New Roman" w:cs="Times New Roman"/>
          <w:color w:val="000000"/>
          <w:sz w:val="24"/>
          <w:szCs w:val="24"/>
          <w:shd w:val="clear" w:color="auto" w:fill="FFFFFF"/>
        </w:rPr>
        <w:t xml:space="preserve"> &amp; </w:t>
      </w:r>
      <w:proofErr w:type="spellStart"/>
      <w:r w:rsidR="0015371C" w:rsidRPr="00CE30C9">
        <w:rPr>
          <w:rFonts w:ascii="Times New Roman" w:eastAsia="Arial Unicode MS" w:hAnsi="Times New Roman" w:cs="Times New Roman"/>
          <w:color w:val="000000"/>
          <w:sz w:val="24"/>
          <w:szCs w:val="24"/>
          <w:shd w:val="clear" w:color="auto" w:fill="FFFFFF"/>
        </w:rPr>
        <w:t>Stiglitz</w:t>
      </w:r>
      <w:proofErr w:type="spellEnd"/>
      <w:r w:rsidR="0015371C" w:rsidRPr="00CE30C9">
        <w:rPr>
          <w:rFonts w:ascii="Times New Roman" w:eastAsia="Arial Unicode MS" w:hAnsi="Times New Roman" w:cs="Times New Roman"/>
          <w:color w:val="000000"/>
          <w:sz w:val="24"/>
          <w:szCs w:val="24"/>
          <w:shd w:val="clear" w:color="auto" w:fill="FFFFFF"/>
        </w:rPr>
        <w:t>, 2006</w:t>
      </w:r>
      <w:bookmarkStart w:id="0" w:name="_GoBack"/>
      <w:bookmarkEnd w:id="0"/>
      <w:r w:rsidR="0015371C" w:rsidRPr="00CE30C9">
        <w:rPr>
          <w:rFonts w:ascii="Times New Roman" w:eastAsia="Arial Unicode MS" w:hAnsi="Times New Roman" w:cs="Times New Roman"/>
          <w:color w:val="000000"/>
          <w:sz w:val="24"/>
          <w:szCs w:val="24"/>
          <w:shd w:val="clear" w:color="auto" w:fill="FFFFFF"/>
        </w:rPr>
        <w:t>)</w:t>
      </w:r>
      <w:r w:rsidR="00851AC4" w:rsidRPr="00CE30C9">
        <w:rPr>
          <w:rFonts w:ascii="Times New Roman" w:hAnsi="Times New Roman" w:cs="Times New Roman"/>
          <w:sz w:val="24"/>
          <w:szCs w:val="24"/>
        </w:rPr>
        <w:t xml:space="preserve">. </w:t>
      </w:r>
      <w:r w:rsidR="00D06F0E">
        <w:rPr>
          <w:rFonts w:ascii="Times New Roman" w:hAnsi="Times New Roman" w:cs="Times New Roman"/>
          <w:sz w:val="24"/>
          <w:szCs w:val="24"/>
        </w:rPr>
        <w:t>A h</w:t>
      </w:r>
      <w:r w:rsidR="00851AC4" w:rsidRPr="00CE30C9">
        <w:rPr>
          <w:rFonts w:ascii="Times New Roman" w:hAnsi="Times New Roman" w:cs="Times New Roman"/>
          <w:sz w:val="24"/>
          <w:szCs w:val="24"/>
        </w:rPr>
        <w:t>uge</w:t>
      </w:r>
      <w:r w:rsidR="00DE142E" w:rsidRPr="00CE30C9">
        <w:rPr>
          <w:rFonts w:ascii="Times New Roman" w:hAnsi="Times New Roman" w:cs="Times New Roman"/>
          <w:sz w:val="24"/>
          <w:szCs w:val="24"/>
        </w:rPr>
        <w:t xml:space="preserve"> invest</w:t>
      </w:r>
      <w:r w:rsidR="00851AC4" w:rsidRPr="00CE30C9">
        <w:rPr>
          <w:rFonts w:ascii="Times New Roman" w:hAnsi="Times New Roman" w:cs="Times New Roman"/>
          <w:sz w:val="24"/>
          <w:szCs w:val="24"/>
        </w:rPr>
        <w:t>ment</w:t>
      </w:r>
      <w:r w:rsidR="00DE142E" w:rsidRPr="00CE30C9">
        <w:rPr>
          <w:rFonts w:ascii="Times New Roman" w:hAnsi="Times New Roman" w:cs="Times New Roman"/>
          <w:sz w:val="24"/>
          <w:szCs w:val="24"/>
        </w:rPr>
        <w:t xml:space="preserve"> in military equipment </w:t>
      </w:r>
      <w:r w:rsidR="00851AC4" w:rsidRPr="00CE30C9">
        <w:rPr>
          <w:rFonts w:ascii="Times New Roman" w:hAnsi="Times New Roman" w:cs="Times New Roman"/>
          <w:sz w:val="24"/>
          <w:szCs w:val="24"/>
        </w:rPr>
        <w:t xml:space="preserve">also </w:t>
      </w:r>
      <w:r w:rsidR="00DE142E" w:rsidRPr="00CE30C9">
        <w:rPr>
          <w:rFonts w:ascii="Times New Roman" w:hAnsi="Times New Roman" w:cs="Times New Roman"/>
          <w:sz w:val="24"/>
          <w:szCs w:val="24"/>
        </w:rPr>
        <w:t xml:space="preserve">affected capital improvement. </w:t>
      </w:r>
      <w:r w:rsidR="004139E1" w:rsidRPr="00CE30C9">
        <w:rPr>
          <w:rFonts w:ascii="Times New Roman" w:hAnsi="Times New Roman" w:cs="Times New Roman"/>
          <w:sz w:val="24"/>
          <w:szCs w:val="24"/>
        </w:rPr>
        <w:t xml:space="preserve"> The Iraq war also affected interest rates banks charged borrowers</w:t>
      </w:r>
      <w:r w:rsidR="00DE142E" w:rsidRPr="00CE30C9">
        <w:rPr>
          <w:rFonts w:ascii="Times New Roman" w:hAnsi="Times New Roman" w:cs="Times New Roman"/>
          <w:sz w:val="24"/>
          <w:szCs w:val="24"/>
        </w:rPr>
        <w:t xml:space="preserve"> </w:t>
      </w:r>
      <w:r w:rsidR="004139E1" w:rsidRPr="00CE30C9">
        <w:rPr>
          <w:rFonts w:ascii="Times New Roman" w:hAnsi="Times New Roman" w:cs="Times New Roman"/>
          <w:sz w:val="24"/>
          <w:szCs w:val="24"/>
        </w:rPr>
        <w:t xml:space="preserve">and other creditors. </w:t>
      </w:r>
      <w:r w:rsidR="00915841" w:rsidRPr="00CE30C9">
        <w:rPr>
          <w:rFonts w:ascii="Times New Roman" w:hAnsi="Times New Roman" w:cs="Times New Roman"/>
          <w:sz w:val="24"/>
          <w:szCs w:val="24"/>
        </w:rPr>
        <w:t xml:space="preserve"> This was the effect of financing </w:t>
      </w:r>
      <w:r w:rsidR="007476E5" w:rsidRPr="00CE30C9">
        <w:rPr>
          <w:rFonts w:ascii="Times New Roman" w:hAnsi="Times New Roman" w:cs="Times New Roman"/>
          <w:sz w:val="24"/>
          <w:szCs w:val="24"/>
        </w:rPr>
        <w:t xml:space="preserve">war expenditure </w:t>
      </w:r>
      <w:r w:rsidR="007476E5" w:rsidRPr="00CE30C9">
        <w:rPr>
          <w:rFonts w:ascii="Times New Roman" w:hAnsi="Times New Roman" w:cs="Times New Roman"/>
          <w:sz w:val="24"/>
          <w:szCs w:val="24"/>
        </w:rPr>
        <w:lastRenderedPageBreak/>
        <w:t>through debts which contributed to higher debt to Gross Domestic Product (GDP) ratio and subsequent increased long-term interest rates</w:t>
      </w:r>
      <w:r w:rsidR="006E54DC" w:rsidRPr="00CE30C9">
        <w:rPr>
          <w:rFonts w:ascii="Times New Roman" w:hAnsi="Times New Roman" w:cs="Times New Roman"/>
          <w:sz w:val="24"/>
          <w:szCs w:val="24"/>
        </w:rPr>
        <w:t xml:space="preserve"> (Watson Institute, </w:t>
      </w:r>
      <w:proofErr w:type="spellStart"/>
      <w:r w:rsidR="006E54DC" w:rsidRPr="00CE30C9">
        <w:rPr>
          <w:rFonts w:ascii="Times New Roman" w:hAnsi="Times New Roman" w:cs="Times New Roman"/>
          <w:sz w:val="24"/>
          <w:szCs w:val="24"/>
        </w:rPr>
        <w:t>n.d</w:t>
      </w:r>
      <w:proofErr w:type="spellEnd"/>
      <w:r w:rsidR="006E54DC" w:rsidRPr="00CE30C9">
        <w:rPr>
          <w:rFonts w:ascii="Times New Roman" w:hAnsi="Times New Roman" w:cs="Times New Roman"/>
          <w:sz w:val="24"/>
          <w:szCs w:val="24"/>
        </w:rPr>
        <w:t>)</w:t>
      </w:r>
      <w:r w:rsidR="007476E5" w:rsidRPr="00CE30C9">
        <w:rPr>
          <w:rFonts w:ascii="Times New Roman" w:hAnsi="Times New Roman" w:cs="Times New Roman"/>
          <w:sz w:val="24"/>
          <w:szCs w:val="24"/>
        </w:rPr>
        <w:t xml:space="preserve">. </w:t>
      </w:r>
      <w:r w:rsidR="00586C80" w:rsidRPr="00CE30C9">
        <w:rPr>
          <w:rFonts w:ascii="Times New Roman" w:hAnsi="Times New Roman" w:cs="Times New Roman"/>
          <w:sz w:val="24"/>
          <w:szCs w:val="24"/>
        </w:rPr>
        <w:t xml:space="preserve">   </w:t>
      </w:r>
    </w:p>
    <w:p w:rsidR="0018579C" w:rsidRPr="00CE30C9" w:rsidRDefault="0018579C" w:rsidP="00CE30C9">
      <w:pPr>
        <w:spacing w:line="480" w:lineRule="auto"/>
        <w:rPr>
          <w:rFonts w:ascii="Times New Roman" w:hAnsi="Times New Roman" w:cs="Times New Roman"/>
          <w:sz w:val="24"/>
          <w:szCs w:val="24"/>
        </w:rPr>
      </w:pPr>
    </w:p>
    <w:p w:rsidR="0018579C" w:rsidRPr="00CE30C9" w:rsidRDefault="0018579C" w:rsidP="00CE30C9">
      <w:pPr>
        <w:spacing w:line="480" w:lineRule="auto"/>
        <w:rPr>
          <w:rFonts w:ascii="Times New Roman" w:hAnsi="Times New Roman" w:cs="Times New Roman"/>
          <w:sz w:val="24"/>
          <w:szCs w:val="24"/>
        </w:rPr>
      </w:pPr>
    </w:p>
    <w:p w:rsidR="0031159C" w:rsidRPr="00CE30C9" w:rsidRDefault="0031159C" w:rsidP="00CE30C9">
      <w:pPr>
        <w:spacing w:line="480" w:lineRule="auto"/>
        <w:rPr>
          <w:rFonts w:ascii="Times New Roman" w:hAnsi="Times New Roman" w:cs="Times New Roman"/>
          <w:sz w:val="24"/>
          <w:szCs w:val="24"/>
        </w:rPr>
      </w:pPr>
    </w:p>
    <w:p w:rsidR="0031159C" w:rsidRPr="00CE30C9" w:rsidRDefault="0031159C" w:rsidP="00CE30C9">
      <w:pPr>
        <w:spacing w:line="480" w:lineRule="auto"/>
        <w:rPr>
          <w:rFonts w:ascii="Times New Roman" w:hAnsi="Times New Roman" w:cs="Times New Roman"/>
          <w:sz w:val="24"/>
          <w:szCs w:val="24"/>
        </w:rPr>
      </w:pPr>
    </w:p>
    <w:p w:rsidR="0031159C" w:rsidRDefault="0031159C" w:rsidP="00CE30C9">
      <w:pPr>
        <w:spacing w:line="480" w:lineRule="auto"/>
        <w:rPr>
          <w:rFonts w:ascii="Times New Roman" w:hAnsi="Times New Roman" w:cs="Times New Roman"/>
          <w:sz w:val="24"/>
          <w:szCs w:val="24"/>
        </w:rPr>
      </w:pPr>
    </w:p>
    <w:p w:rsidR="00133838" w:rsidRDefault="00133838" w:rsidP="00CE30C9">
      <w:pPr>
        <w:spacing w:line="480" w:lineRule="auto"/>
        <w:rPr>
          <w:rFonts w:ascii="Times New Roman" w:hAnsi="Times New Roman" w:cs="Times New Roman"/>
          <w:sz w:val="24"/>
          <w:szCs w:val="24"/>
        </w:rPr>
      </w:pPr>
    </w:p>
    <w:p w:rsidR="00133838" w:rsidRDefault="00133838" w:rsidP="00CE30C9">
      <w:pPr>
        <w:spacing w:line="480" w:lineRule="auto"/>
        <w:rPr>
          <w:rFonts w:ascii="Times New Roman" w:hAnsi="Times New Roman" w:cs="Times New Roman"/>
          <w:sz w:val="24"/>
          <w:szCs w:val="24"/>
        </w:rPr>
      </w:pPr>
    </w:p>
    <w:p w:rsidR="00133838" w:rsidRDefault="00133838" w:rsidP="00CE30C9">
      <w:pPr>
        <w:spacing w:line="480" w:lineRule="auto"/>
        <w:rPr>
          <w:rFonts w:ascii="Times New Roman" w:hAnsi="Times New Roman" w:cs="Times New Roman"/>
          <w:sz w:val="24"/>
          <w:szCs w:val="24"/>
        </w:rPr>
      </w:pPr>
    </w:p>
    <w:p w:rsidR="00133838" w:rsidRDefault="00133838" w:rsidP="00CE30C9">
      <w:pPr>
        <w:spacing w:line="480" w:lineRule="auto"/>
        <w:rPr>
          <w:rFonts w:ascii="Times New Roman" w:hAnsi="Times New Roman" w:cs="Times New Roman"/>
          <w:sz w:val="24"/>
          <w:szCs w:val="24"/>
        </w:rPr>
      </w:pPr>
    </w:p>
    <w:p w:rsidR="00133838" w:rsidRDefault="00133838" w:rsidP="00CE30C9">
      <w:pPr>
        <w:spacing w:line="480" w:lineRule="auto"/>
        <w:rPr>
          <w:rFonts w:ascii="Times New Roman" w:hAnsi="Times New Roman" w:cs="Times New Roman"/>
          <w:sz w:val="24"/>
          <w:szCs w:val="24"/>
        </w:rPr>
      </w:pPr>
    </w:p>
    <w:p w:rsidR="00133838" w:rsidRDefault="00133838" w:rsidP="00CE30C9">
      <w:pPr>
        <w:spacing w:line="480" w:lineRule="auto"/>
        <w:rPr>
          <w:rFonts w:ascii="Times New Roman" w:hAnsi="Times New Roman" w:cs="Times New Roman"/>
          <w:sz w:val="24"/>
          <w:szCs w:val="24"/>
        </w:rPr>
      </w:pPr>
    </w:p>
    <w:p w:rsidR="00133838" w:rsidRDefault="00133838" w:rsidP="00CE30C9">
      <w:pPr>
        <w:spacing w:line="480" w:lineRule="auto"/>
        <w:rPr>
          <w:rFonts w:ascii="Times New Roman" w:hAnsi="Times New Roman" w:cs="Times New Roman"/>
          <w:sz w:val="24"/>
          <w:szCs w:val="24"/>
        </w:rPr>
      </w:pPr>
    </w:p>
    <w:p w:rsidR="00133838" w:rsidRDefault="00133838" w:rsidP="00CE30C9">
      <w:pPr>
        <w:spacing w:line="480" w:lineRule="auto"/>
        <w:rPr>
          <w:rFonts w:ascii="Times New Roman" w:hAnsi="Times New Roman" w:cs="Times New Roman"/>
          <w:sz w:val="24"/>
          <w:szCs w:val="24"/>
        </w:rPr>
      </w:pPr>
    </w:p>
    <w:p w:rsidR="00133838" w:rsidRDefault="00133838" w:rsidP="00CE30C9">
      <w:pPr>
        <w:spacing w:line="480" w:lineRule="auto"/>
        <w:rPr>
          <w:rFonts w:ascii="Times New Roman" w:hAnsi="Times New Roman" w:cs="Times New Roman"/>
          <w:sz w:val="24"/>
          <w:szCs w:val="24"/>
        </w:rPr>
      </w:pPr>
    </w:p>
    <w:p w:rsidR="00133838" w:rsidRDefault="00133838" w:rsidP="00CE30C9">
      <w:pPr>
        <w:spacing w:line="480" w:lineRule="auto"/>
        <w:rPr>
          <w:rFonts w:ascii="Times New Roman" w:hAnsi="Times New Roman" w:cs="Times New Roman"/>
          <w:sz w:val="24"/>
          <w:szCs w:val="24"/>
        </w:rPr>
      </w:pPr>
    </w:p>
    <w:p w:rsidR="00133838" w:rsidRPr="00CE30C9" w:rsidRDefault="00133838" w:rsidP="00CE30C9">
      <w:pPr>
        <w:spacing w:line="480" w:lineRule="auto"/>
        <w:rPr>
          <w:rFonts w:ascii="Times New Roman" w:hAnsi="Times New Roman" w:cs="Times New Roman"/>
          <w:sz w:val="24"/>
          <w:szCs w:val="24"/>
        </w:rPr>
      </w:pPr>
    </w:p>
    <w:p w:rsidR="0031159C" w:rsidRPr="00CE30C9" w:rsidRDefault="0031159C" w:rsidP="00CE30C9">
      <w:pPr>
        <w:spacing w:line="480" w:lineRule="auto"/>
        <w:jc w:val="center"/>
        <w:rPr>
          <w:rFonts w:ascii="Times New Roman" w:hAnsi="Times New Roman" w:cs="Times New Roman"/>
          <w:sz w:val="24"/>
          <w:szCs w:val="24"/>
        </w:rPr>
      </w:pPr>
      <w:r w:rsidRPr="00CE30C9">
        <w:rPr>
          <w:rFonts w:ascii="Times New Roman" w:hAnsi="Times New Roman" w:cs="Times New Roman"/>
          <w:sz w:val="24"/>
          <w:szCs w:val="24"/>
        </w:rPr>
        <w:lastRenderedPageBreak/>
        <w:t>Reference</w:t>
      </w:r>
    </w:p>
    <w:p w:rsidR="00C562A2" w:rsidRPr="00CE30C9" w:rsidRDefault="00C562A2" w:rsidP="00CE30C9">
      <w:pPr>
        <w:spacing w:line="480" w:lineRule="auto"/>
        <w:rPr>
          <w:rFonts w:ascii="Times New Roman" w:eastAsia="Arial Unicode MS" w:hAnsi="Times New Roman" w:cs="Times New Roman"/>
          <w:color w:val="000000"/>
          <w:sz w:val="24"/>
          <w:szCs w:val="24"/>
          <w:shd w:val="clear" w:color="auto" w:fill="FFFFFF"/>
        </w:rPr>
      </w:pPr>
      <w:proofErr w:type="spellStart"/>
      <w:proofErr w:type="gramStart"/>
      <w:r w:rsidRPr="00CE30C9">
        <w:rPr>
          <w:rFonts w:ascii="Times New Roman" w:eastAsia="Arial Unicode MS" w:hAnsi="Times New Roman" w:cs="Times New Roman"/>
          <w:color w:val="000000"/>
          <w:sz w:val="24"/>
          <w:szCs w:val="24"/>
          <w:shd w:val="clear" w:color="auto" w:fill="FFFFFF"/>
        </w:rPr>
        <w:t>Bilmes</w:t>
      </w:r>
      <w:proofErr w:type="spellEnd"/>
      <w:r w:rsidRPr="00CE30C9">
        <w:rPr>
          <w:rFonts w:ascii="Times New Roman" w:eastAsia="Arial Unicode MS" w:hAnsi="Times New Roman" w:cs="Times New Roman"/>
          <w:color w:val="000000"/>
          <w:sz w:val="24"/>
          <w:szCs w:val="24"/>
          <w:shd w:val="clear" w:color="auto" w:fill="FFFFFF"/>
        </w:rPr>
        <w:t xml:space="preserve">, L., &amp; </w:t>
      </w:r>
      <w:proofErr w:type="spellStart"/>
      <w:r w:rsidRPr="00CE30C9">
        <w:rPr>
          <w:rFonts w:ascii="Times New Roman" w:eastAsia="Arial Unicode MS" w:hAnsi="Times New Roman" w:cs="Times New Roman"/>
          <w:color w:val="000000"/>
          <w:sz w:val="24"/>
          <w:szCs w:val="24"/>
          <w:shd w:val="clear" w:color="auto" w:fill="FFFFFF"/>
        </w:rPr>
        <w:t>Stiglitz</w:t>
      </w:r>
      <w:proofErr w:type="spellEnd"/>
      <w:r w:rsidRPr="00CE30C9">
        <w:rPr>
          <w:rFonts w:ascii="Times New Roman" w:eastAsia="Arial Unicode MS" w:hAnsi="Times New Roman" w:cs="Times New Roman"/>
          <w:color w:val="000000"/>
          <w:sz w:val="24"/>
          <w:szCs w:val="24"/>
          <w:shd w:val="clear" w:color="auto" w:fill="FFFFFF"/>
        </w:rPr>
        <w:t>, J. (2006).</w:t>
      </w:r>
      <w:proofErr w:type="gramEnd"/>
      <w:r w:rsidRPr="00CE30C9">
        <w:rPr>
          <w:rFonts w:ascii="Times New Roman" w:eastAsia="Arial Unicode MS" w:hAnsi="Times New Roman" w:cs="Times New Roman"/>
          <w:color w:val="000000"/>
          <w:sz w:val="24"/>
          <w:szCs w:val="24"/>
          <w:shd w:val="clear" w:color="auto" w:fill="FFFFFF"/>
        </w:rPr>
        <w:t> </w:t>
      </w:r>
      <w:r w:rsidRPr="00CE30C9">
        <w:rPr>
          <w:rFonts w:ascii="Times New Roman" w:eastAsia="Arial Unicode MS" w:hAnsi="Times New Roman" w:cs="Times New Roman"/>
          <w:i/>
          <w:iCs/>
          <w:color w:val="000000"/>
          <w:sz w:val="24"/>
          <w:szCs w:val="24"/>
          <w:shd w:val="clear" w:color="auto" w:fill="FFFFFF"/>
        </w:rPr>
        <w:t xml:space="preserve">The economic costs of the Iraq war: An appraisal three years </w:t>
      </w:r>
      <w:r w:rsidR="00133838">
        <w:rPr>
          <w:rFonts w:ascii="Times New Roman" w:eastAsia="Arial Unicode MS" w:hAnsi="Times New Roman" w:cs="Times New Roman"/>
          <w:i/>
          <w:iCs/>
          <w:color w:val="000000"/>
          <w:sz w:val="24"/>
          <w:szCs w:val="24"/>
          <w:shd w:val="clear" w:color="auto" w:fill="FFFFFF"/>
        </w:rPr>
        <w:tab/>
      </w:r>
      <w:r w:rsidRPr="00CE30C9">
        <w:rPr>
          <w:rFonts w:ascii="Times New Roman" w:eastAsia="Arial Unicode MS" w:hAnsi="Times New Roman" w:cs="Times New Roman"/>
          <w:i/>
          <w:iCs/>
          <w:color w:val="000000"/>
          <w:sz w:val="24"/>
          <w:szCs w:val="24"/>
          <w:shd w:val="clear" w:color="auto" w:fill="FFFFFF"/>
        </w:rPr>
        <w:t>after the beginning of the conflict</w:t>
      </w:r>
      <w:r w:rsidRPr="00CE30C9">
        <w:rPr>
          <w:rFonts w:ascii="Times New Roman" w:eastAsia="Arial Unicode MS" w:hAnsi="Times New Roman" w:cs="Times New Roman"/>
          <w:color w:val="000000"/>
          <w:sz w:val="24"/>
          <w:szCs w:val="24"/>
          <w:shd w:val="clear" w:color="auto" w:fill="FFFFFF"/>
        </w:rPr>
        <w:t xml:space="preserve">. Cambridge, Mass: National Bureau of Economic </w:t>
      </w:r>
      <w:r w:rsidR="00133838">
        <w:rPr>
          <w:rFonts w:ascii="Times New Roman" w:eastAsia="Arial Unicode MS" w:hAnsi="Times New Roman" w:cs="Times New Roman"/>
          <w:color w:val="000000"/>
          <w:sz w:val="24"/>
          <w:szCs w:val="24"/>
          <w:shd w:val="clear" w:color="auto" w:fill="FFFFFF"/>
        </w:rPr>
        <w:tab/>
      </w:r>
      <w:r w:rsidRPr="00CE30C9">
        <w:rPr>
          <w:rFonts w:ascii="Times New Roman" w:eastAsia="Arial Unicode MS" w:hAnsi="Times New Roman" w:cs="Times New Roman"/>
          <w:color w:val="000000"/>
          <w:sz w:val="24"/>
          <w:szCs w:val="24"/>
          <w:shd w:val="clear" w:color="auto" w:fill="FFFFFF"/>
        </w:rPr>
        <w:t xml:space="preserve">Research.  </w:t>
      </w:r>
    </w:p>
    <w:p w:rsidR="00C562A2" w:rsidRPr="00CE30C9" w:rsidRDefault="00C562A2" w:rsidP="00CE30C9">
      <w:pPr>
        <w:spacing w:line="480" w:lineRule="auto"/>
        <w:rPr>
          <w:rFonts w:ascii="Times New Roman" w:eastAsia="Arial Unicode MS" w:hAnsi="Times New Roman" w:cs="Times New Roman"/>
          <w:color w:val="000000"/>
          <w:sz w:val="24"/>
          <w:szCs w:val="24"/>
          <w:shd w:val="clear" w:color="auto" w:fill="FFFFFF"/>
        </w:rPr>
      </w:pPr>
      <w:proofErr w:type="gramStart"/>
      <w:r w:rsidRPr="00CE30C9">
        <w:rPr>
          <w:rFonts w:ascii="Times New Roman" w:eastAsia="Arial Unicode MS" w:hAnsi="Times New Roman" w:cs="Times New Roman"/>
          <w:color w:val="000000"/>
          <w:sz w:val="24"/>
          <w:szCs w:val="24"/>
          <w:shd w:val="clear" w:color="auto" w:fill="FFFFFF"/>
        </w:rPr>
        <w:t xml:space="preserve">Gregg, H. S., Rothstein, H. S., &amp; </w:t>
      </w:r>
      <w:proofErr w:type="spellStart"/>
      <w:r w:rsidRPr="00CE30C9">
        <w:rPr>
          <w:rFonts w:ascii="Times New Roman" w:eastAsia="Arial Unicode MS" w:hAnsi="Times New Roman" w:cs="Times New Roman"/>
          <w:color w:val="000000"/>
          <w:sz w:val="24"/>
          <w:szCs w:val="24"/>
          <w:shd w:val="clear" w:color="auto" w:fill="FFFFFF"/>
        </w:rPr>
        <w:t>Arquilla</w:t>
      </w:r>
      <w:proofErr w:type="spellEnd"/>
      <w:r w:rsidRPr="00CE30C9">
        <w:rPr>
          <w:rFonts w:ascii="Times New Roman" w:eastAsia="Arial Unicode MS" w:hAnsi="Times New Roman" w:cs="Times New Roman"/>
          <w:color w:val="000000"/>
          <w:sz w:val="24"/>
          <w:szCs w:val="24"/>
          <w:shd w:val="clear" w:color="auto" w:fill="FFFFFF"/>
        </w:rPr>
        <w:t>, J. (2010).</w:t>
      </w:r>
      <w:proofErr w:type="gramEnd"/>
      <w:r w:rsidRPr="00CE30C9">
        <w:rPr>
          <w:rFonts w:ascii="Times New Roman" w:eastAsia="Arial Unicode MS" w:hAnsi="Times New Roman" w:cs="Times New Roman"/>
          <w:color w:val="000000"/>
          <w:sz w:val="24"/>
          <w:szCs w:val="24"/>
          <w:shd w:val="clear" w:color="auto" w:fill="FFFFFF"/>
        </w:rPr>
        <w:t> </w:t>
      </w:r>
      <w:r w:rsidRPr="00CE30C9">
        <w:rPr>
          <w:rFonts w:ascii="Times New Roman" w:eastAsia="Arial Unicode MS" w:hAnsi="Times New Roman" w:cs="Times New Roman"/>
          <w:i/>
          <w:iCs/>
          <w:color w:val="000000"/>
          <w:sz w:val="24"/>
          <w:szCs w:val="24"/>
          <w:shd w:val="clear" w:color="auto" w:fill="FFFFFF"/>
        </w:rPr>
        <w:t xml:space="preserve">The three circles of war: Understanding the </w:t>
      </w:r>
      <w:r w:rsidR="00133838">
        <w:rPr>
          <w:rFonts w:ascii="Times New Roman" w:eastAsia="Arial Unicode MS" w:hAnsi="Times New Roman" w:cs="Times New Roman"/>
          <w:i/>
          <w:iCs/>
          <w:color w:val="000000"/>
          <w:sz w:val="24"/>
          <w:szCs w:val="24"/>
          <w:shd w:val="clear" w:color="auto" w:fill="FFFFFF"/>
        </w:rPr>
        <w:tab/>
      </w:r>
      <w:r w:rsidRPr="00CE30C9">
        <w:rPr>
          <w:rFonts w:ascii="Times New Roman" w:eastAsia="Arial Unicode MS" w:hAnsi="Times New Roman" w:cs="Times New Roman"/>
          <w:i/>
          <w:iCs/>
          <w:color w:val="000000"/>
          <w:sz w:val="24"/>
          <w:szCs w:val="24"/>
          <w:shd w:val="clear" w:color="auto" w:fill="FFFFFF"/>
        </w:rPr>
        <w:t>dynamics of conflict in Iraq</w:t>
      </w:r>
      <w:r w:rsidRPr="00CE30C9">
        <w:rPr>
          <w:rFonts w:ascii="Times New Roman" w:eastAsia="Arial Unicode MS" w:hAnsi="Times New Roman" w:cs="Times New Roman"/>
          <w:color w:val="000000"/>
          <w:sz w:val="24"/>
          <w:szCs w:val="24"/>
          <w:shd w:val="clear" w:color="auto" w:fill="FFFFFF"/>
        </w:rPr>
        <w:t xml:space="preserve">. Washington, D.C: Potomac Books.  </w:t>
      </w:r>
    </w:p>
    <w:p w:rsidR="00C562A2" w:rsidRPr="00CE30C9" w:rsidRDefault="00C562A2" w:rsidP="00CE30C9">
      <w:pPr>
        <w:spacing w:line="480" w:lineRule="auto"/>
        <w:rPr>
          <w:rFonts w:ascii="Times New Roman" w:hAnsi="Times New Roman" w:cs="Times New Roman"/>
          <w:sz w:val="24"/>
          <w:szCs w:val="24"/>
        </w:rPr>
      </w:pPr>
      <w:proofErr w:type="spellStart"/>
      <w:proofErr w:type="gramStart"/>
      <w:r w:rsidRPr="00CE30C9">
        <w:rPr>
          <w:rFonts w:ascii="Times New Roman" w:eastAsia="Arial Unicode MS" w:hAnsi="Times New Roman" w:cs="Times New Roman"/>
          <w:color w:val="000000"/>
          <w:sz w:val="24"/>
          <w:szCs w:val="24"/>
          <w:shd w:val="clear" w:color="auto" w:fill="FFFFFF"/>
        </w:rPr>
        <w:t>Stiglitz</w:t>
      </w:r>
      <w:proofErr w:type="spellEnd"/>
      <w:r w:rsidRPr="00CE30C9">
        <w:rPr>
          <w:rFonts w:ascii="Times New Roman" w:eastAsia="Arial Unicode MS" w:hAnsi="Times New Roman" w:cs="Times New Roman"/>
          <w:color w:val="000000"/>
          <w:sz w:val="24"/>
          <w:szCs w:val="24"/>
          <w:shd w:val="clear" w:color="auto" w:fill="FFFFFF"/>
        </w:rPr>
        <w:t xml:space="preserve">, J. E., &amp; </w:t>
      </w:r>
      <w:proofErr w:type="spellStart"/>
      <w:r w:rsidRPr="00CE30C9">
        <w:rPr>
          <w:rFonts w:ascii="Times New Roman" w:eastAsia="Arial Unicode MS" w:hAnsi="Times New Roman" w:cs="Times New Roman"/>
          <w:color w:val="000000"/>
          <w:sz w:val="24"/>
          <w:szCs w:val="24"/>
          <w:shd w:val="clear" w:color="auto" w:fill="FFFFFF"/>
        </w:rPr>
        <w:t>Bilmes</w:t>
      </w:r>
      <w:proofErr w:type="spellEnd"/>
      <w:r w:rsidRPr="00CE30C9">
        <w:rPr>
          <w:rFonts w:ascii="Times New Roman" w:eastAsia="Arial Unicode MS" w:hAnsi="Times New Roman" w:cs="Times New Roman"/>
          <w:color w:val="000000"/>
          <w:sz w:val="24"/>
          <w:szCs w:val="24"/>
          <w:shd w:val="clear" w:color="auto" w:fill="FFFFFF"/>
        </w:rPr>
        <w:t>, L. (2009).</w:t>
      </w:r>
      <w:proofErr w:type="gramEnd"/>
      <w:r w:rsidRPr="00CE30C9">
        <w:rPr>
          <w:rFonts w:ascii="Times New Roman" w:eastAsia="Arial Unicode MS" w:hAnsi="Times New Roman" w:cs="Times New Roman"/>
          <w:color w:val="000000"/>
          <w:sz w:val="24"/>
          <w:szCs w:val="24"/>
          <w:shd w:val="clear" w:color="auto" w:fill="FFFFFF"/>
        </w:rPr>
        <w:t> </w:t>
      </w:r>
      <w:r w:rsidRPr="00CE30C9">
        <w:rPr>
          <w:rFonts w:ascii="Times New Roman" w:eastAsia="Arial Unicode MS" w:hAnsi="Times New Roman" w:cs="Times New Roman"/>
          <w:i/>
          <w:iCs/>
          <w:color w:val="000000"/>
          <w:sz w:val="24"/>
          <w:szCs w:val="24"/>
          <w:shd w:val="clear" w:color="auto" w:fill="FFFFFF"/>
        </w:rPr>
        <w:t xml:space="preserve">The three trillion dollar war: The true cost of the Iraq </w:t>
      </w:r>
      <w:r w:rsidR="00133838">
        <w:rPr>
          <w:rFonts w:ascii="Times New Roman" w:eastAsia="Arial Unicode MS" w:hAnsi="Times New Roman" w:cs="Times New Roman"/>
          <w:i/>
          <w:iCs/>
          <w:color w:val="000000"/>
          <w:sz w:val="24"/>
          <w:szCs w:val="24"/>
          <w:shd w:val="clear" w:color="auto" w:fill="FFFFFF"/>
        </w:rPr>
        <w:tab/>
      </w:r>
      <w:r w:rsidRPr="00CE30C9">
        <w:rPr>
          <w:rFonts w:ascii="Times New Roman" w:eastAsia="Arial Unicode MS" w:hAnsi="Times New Roman" w:cs="Times New Roman"/>
          <w:i/>
          <w:iCs/>
          <w:color w:val="000000"/>
          <w:sz w:val="24"/>
          <w:szCs w:val="24"/>
          <w:shd w:val="clear" w:color="auto" w:fill="FFFFFF"/>
        </w:rPr>
        <w:t>Conflict</w:t>
      </w:r>
      <w:r w:rsidRPr="00CE30C9">
        <w:rPr>
          <w:rFonts w:ascii="Times New Roman" w:eastAsia="Arial Unicode MS" w:hAnsi="Times New Roman" w:cs="Times New Roman"/>
          <w:color w:val="000000"/>
          <w:sz w:val="24"/>
          <w:szCs w:val="24"/>
          <w:shd w:val="clear" w:color="auto" w:fill="FFFFFF"/>
        </w:rPr>
        <w:t>. London: Penguin.</w:t>
      </w:r>
      <w:r w:rsidR="0015371C" w:rsidRPr="00CE30C9">
        <w:rPr>
          <w:rFonts w:ascii="Times New Roman" w:eastAsia="Arial Unicode MS" w:hAnsi="Times New Roman" w:cs="Times New Roman"/>
          <w:color w:val="000000"/>
          <w:sz w:val="24"/>
          <w:szCs w:val="24"/>
          <w:shd w:val="clear" w:color="auto" w:fill="FFFFFF"/>
        </w:rPr>
        <w:t xml:space="preserve">  </w:t>
      </w:r>
    </w:p>
    <w:p w:rsidR="0031159C" w:rsidRPr="00CE30C9" w:rsidRDefault="0031159C" w:rsidP="00CE30C9">
      <w:pPr>
        <w:spacing w:line="480" w:lineRule="auto"/>
        <w:rPr>
          <w:rFonts w:ascii="Times New Roman" w:hAnsi="Times New Roman" w:cs="Times New Roman"/>
          <w:sz w:val="24"/>
          <w:szCs w:val="24"/>
        </w:rPr>
      </w:pPr>
      <w:proofErr w:type="gramStart"/>
      <w:r w:rsidRPr="00CE30C9">
        <w:rPr>
          <w:rFonts w:ascii="Times New Roman" w:hAnsi="Times New Roman" w:cs="Times New Roman"/>
          <w:sz w:val="24"/>
          <w:szCs w:val="24"/>
        </w:rPr>
        <w:t>Watson Institute for International and Public Affairs.</w:t>
      </w:r>
      <w:proofErr w:type="gramEnd"/>
      <w:r w:rsidRPr="00CE30C9">
        <w:rPr>
          <w:rFonts w:ascii="Times New Roman" w:hAnsi="Times New Roman" w:cs="Times New Roman"/>
          <w:sz w:val="24"/>
          <w:szCs w:val="24"/>
        </w:rPr>
        <w:t xml:space="preserve"> </w:t>
      </w:r>
      <w:proofErr w:type="gramStart"/>
      <w:r w:rsidRPr="00CE30C9">
        <w:rPr>
          <w:rFonts w:ascii="Times New Roman" w:hAnsi="Times New Roman" w:cs="Times New Roman"/>
          <w:sz w:val="24"/>
          <w:szCs w:val="24"/>
        </w:rPr>
        <w:t>(</w:t>
      </w:r>
      <w:proofErr w:type="spellStart"/>
      <w:r w:rsidRPr="00CE30C9">
        <w:rPr>
          <w:rFonts w:ascii="Times New Roman" w:hAnsi="Times New Roman" w:cs="Times New Roman"/>
          <w:sz w:val="24"/>
          <w:szCs w:val="24"/>
        </w:rPr>
        <w:t>n.d</w:t>
      </w:r>
      <w:proofErr w:type="spellEnd"/>
      <w:r w:rsidRPr="00CE30C9">
        <w:rPr>
          <w:rFonts w:ascii="Times New Roman" w:hAnsi="Times New Roman" w:cs="Times New Roman"/>
          <w:sz w:val="24"/>
          <w:szCs w:val="24"/>
        </w:rPr>
        <w:t>). US economy.</w:t>
      </w:r>
      <w:proofErr w:type="gramEnd"/>
      <w:r w:rsidRPr="00CE30C9">
        <w:rPr>
          <w:rFonts w:ascii="Times New Roman" w:hAnsi="Times New Roman" w:cs="Times New Roman"/>
          <w:sz w:val="24"/>
          <w:szCs w:val="24"/>
        </w:rPr>
        <w:t xml:space="preserve"> Retrieved from </w:t>
      </w:r>
      <w:r w:rsidR="00133838">
        <w:rPr>
          <w:rFonts w:ascii="Times New Roman" w:hAnsi="Times New Roman" w:cs="Times New Roman"/>
          <w:sz w:val="24"/>
          <w:szCs w:val="24"/>
        </w:rPr>
        <w:tab/>
      </w:r>
      <w:hyperlink r:id="rId7" w:history="1">
        <w:r w:rsidRPr="00CE30C9">
          <w:rPr>
            <w:rStyle w:val="Hyperlink"/>
            <w:rFonts w:ascii="Times New Roman" w:hAnsi="Times New Roman" w:cs="Times New Roman"/>
            <w:sz w:val="24"/>
            <w:szCs w:val="24"/>
          </w:rPr>
          <w:t>https://watson.brown.edu/costsofwar/costs/economic/economy</w:t>
        </w:r>
      </w:hyperlink>
      <w:r w:rsidRPr="00CE30C9">
        <w:rPr>
          <w:rFonts w:ascii="Times New Roman" w:hAnsi="Times New Roman" w:cs="Times New Roman"/>
          <w:sz w:val="24"/>
          <w:szCs w:val="24"/>
        </w:rPr>
        <w:t xml:space="preserve"> </w:t>
      </w:r>
    </w:p>
    <w:p w:rsidR="0031159C" w:rsidRPr="00CE30C9" w:rsidRDefault="0031159C" w:rsidP="00CE30C9">
      <w:pPr>
        <w:spacing w:line="480" w:lineRule="auto"/>
        <w:rPr>
          <w:rFonts w:ascii="Times New Roman" w:hAnsi="Times New Roman" w:cs="Times New Roman"/>
          <w:sz w:val="24"/>
          <w:szCs w:val="24"/>
        </w:rPr>
      </w:pPr>
    </w:p>
    <w:sectPr w:rsidR="0031159C" w:rsidRPr="00CE30C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7956" w:rsidRDefault="00117956" w:rsidP="00CE30C9">
      <w:pPr>
        <w:spacing w:after="0" w:line="240" w:lineRule="auto"/>
      </w:pPr>
      <w:r>
        <w:separator/>
      </w:r>
    </w:p>
  </w:endnote>
  <w:endnote w:type="continuationSeparator" w:id="0">
    <w:p w:rsidR="00117956" w:rsidRDefault="00117956" w:rsidP="00CE3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7956" w:rsidRDefault="00117956" w:rsidP="00CE30C9">
      <w:pPr>
        <w:spacing w:after="0" w:line="240" w:lineRule="auto"/>
      </w:pPr>
      <w:r>
        <w:separator/>
      </w:r>
    </w:p>
  </w:footnote>
  <w:footnote w:type="continuationSeparator" w:id="0">
    <w:p w:rsidR="00117956" w:rsidRDefault="00117956" w:rsidP="00CE30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30C9" w:rsidRDefault="00CE30C9" w:rsidP="00CE30C9">
    <w:pPr>
      <w:spacing w:line="480" w:lineRule="auto"/>
    </w:pPr>
    <w:r w:rsidRPr="00CE30C9">
      <w:rPr>
        <w:rFonts w:ascii="Times New Roman" w:hAnsi="Times New Roman" w:cs="Times New Roman"/>
        <w:caps/>
        <w:sz w:val="24"/>
        <w:szCs w:val="24"/>
      </w:rPr>
      <w:t>Effects of the Iraq War on the BOP Account of the U</w:t>
    </w:r>
    <w:r>
      <w:rPr>
        <w:rFonts w:ascii="Times New Roman" w:hAnsi="Times New Roman" w:cs="Times New Roman"/>
        <w:caps/>
        <w:sz w:val="24"/>
        <w:szCs w:val="24"/>
      </w:rPr>
      <w:t xml:space="preserve">.S                                 </w:t>
    </w:r>
    <w:r w:rsidRPr="00CE30C9">
      <w:rPr>
        <w:rFonts w:ascii="Times New Roman" w:hAnsi="Times New Roman" w:cs="Times New Roman"/>
        <w:caps/>
        <w:sz w:val="24"/>
        <w:szCs w:val="24"/>
      </w:rPr>
      <w:t xml:space="preserve"> </w:t>
    </w:r>
    <w:sdt>
      <w:sdtPr>
        <w:rPr>
          <w:caps/>
        </w:rPr>
        <w:id w:val="-1583138027"/>
        <w:docPartObj>
          <w:docPartGallery w:val="Page Numbers (Top of Page)"/>
          <w:docPartUnique/>
        </w:docPartObj>
      </w:sdtPr>
      <w:sdtEndPr>
        <w:rPr>
          <w:caps w:val="0"/>
          <w:noProof/>
        </w:rPr>
      </w:sdtEndPr>
      <w:sdtContent>
        <w:r>
          <w:fldChar w:fldCharType="begin"/>
        </w:r>
        <w:r>
          <w:instrText xml:space="preserve"> PAGE   \* MERGEFORMAT </w:instrText>
        </w:r>
        <w:r>
          <w:fldChar w:fldCharType="separate"/>
        </w:r>
        <w:r w:rsidR="00017ACA">
          <w:rPr>
            <w:noProof/>
          </w:rPr>
          <w:t>4</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Q3NzE0NDAwMzUxMTFS0lEKTi0uzszPAykwqQUAfTqW/SwAAAA="/>
  </w:docVars>
  <w:rsids>
    <w:rsidRoot w:val="0018579C"/>
    <w:rsid w:val="000069F0"/>
    <w:rsid w:val="00017ACA"/>
    <w:rsid w:val="00035433"/>
    <w:rsid w:val="000527F0"/>
    <w:rsid w:val="00100E81"/>
    <w:rsid w:val="00117956"/>
    <w:rsid w:val="00133838"/>
    <w:rsid w:val="0015371C"/>
    <w:rsid w:val="001806E6"/>
    <w:rsid w:val="0018579C"/>
    <w:rsid w:val="002B1619"/>
    <w:rsid w:val="002F5928"/>
    <w:rsid w:val="0031159C"/>
    <w:rsid w:val="00313E8B"/>
    <w:rsid w:val="00340A01"/>
    <w:rsid w:val="00380368"/>
    <w:rsid w:val="003C4161"/>
    <w:rsid w:val="003F1CD7"/>
    <w:rsid w:val="003F7BC7"/>
    <w:rsid w:val="004054FA"/>
    <w:rsid w:val="0041324D"/>
    <w:rsid w:val="004139E1"/>
    <w:rsid w:val="004474B7"/>
    <w:rsid w:val="004A641A"/>
    <w:rsid w:val="004B4EF9"/>
    <w:rsid w:val="00526B99"/>
    <w:rsid w:val="00586C80"/>
    <w:rsid w:val="00665D3F"/>
    <w:rsid w:val="006730F5"/>
    <w:rsid w:val="00683395"/>
    <w:rsid w:val="006A1CA3"/>
    <w:rsid w:val="006E54DC"/>
    <w:rsid w:val="00733483"/>
    <w:rsid w:val="007476E5"/>
    <w:rsid w:val="00782F65"/>
    <w:rsid w:val="007C73FF"/>
    <w:rsid w:val="00822736"/>
    <w:rsid w:val="00840A4B"/>
    <w:rsid w:val="00851AC4"/>
    <w:rsid w:val="008C2888"/>
    <w:rsid w:val="008E1B17"/>
    <w:rsid w:val="00911B1D"/>
    <w:rsid w:val="00915841"/>
    <w:rsid w:val="0099207D"/>
    <w:rsid w:val="009A700D"/>
    <w:rsid w:val="009F47DC"/>
    <w:rsid w:val="00A309CA"/>
    <w:rsid w:val="00A458B4"/>
    <w:rsid w:val="00AC4CE7"/>
    <w:rsid w:val="00BA4A84"/>
    <w:rsid w:val="00BB0A77"/>
    <w:rsid w:val="00BE5DD1"/>
    <w:rsid w:val="00C30D05"/>
    <w:rsid w:val="00C51BA1"/>
    <w:rsid w:val="00C562A2"/>
    <w:rsid w:val="00C56865"/>
    <w:rsid w:val="00C853C7"/>
    <w:rsid w:val="00CC4F70"/>
    <w:rsid w:val="00CE30C9"/>
    <w:rsid w:val="00D06F0E"/>
    <w:rsid w:val="00D3735A"/>
    <w:rsid w:val="00DE142E"/>
    <w:rsid w:val="00E201DD"/>
    <w:rsid w:val="00E2110A"/>
    <w:rsid w:val="00EA24B4"/>
    <w:rsid w:val="00EA2E01"/>
    <w:rsid w:val="00EB7227"/>
    <w:rsid w:val="00F636F5"/>
    <w:rsid w:val="00F71449"/>
    <w:rsid w:val="00FE0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1159C"/>
    <w:rPr>
      <w:color w:val="0000FF"/>
      <w:u w:val="single"/>
    </w:rPr>
  </w:style>
  <w:style w:type="paragraph" w:styleId="Header">
    <w:name w:val="header"/>
    <w:basedOn w:val="Normal"/>
    <w:link w:val="HeaderChar"/>
    <w:uiPriority w:val="99"/>
    <w:unhideWhenUsed/>
    <w:rsid w:val="00CE30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0C9"/>
  </w:style>
  <w:style w:type="paragraph" w:styleId="Footer">
    <w:name w:val="footer"/>
    <w:basedOn w:val="Normal"/>
    <w:link w:val="FooterChar"/>
    <w:uiPriority w:val="99"/>
    <w:unhideWhenUsed/>
    <w:rsid w:val="00CE30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0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1159C"/>
    <w:rPr>
      <w:color w:val="0000FF"/>
      <w:u w:val="single"/>
    </w:rPr>
  </w:style>
  <w:style w:type="paragraph" w:styleId="Header">
    <w:name w:val="header"/>
    <w:basedOn w:val="Normal"/>
    <w:link w:val="HeaderChar"/>
    <w:uiPriority w:val="99"/>
    <w:unhideWhenUsed/>
    <w:rsid w:val="00CE30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0C9"/>
  </w:style>
  <w:style w:type="paragraph" w:styleId="Footer">
    <w:name w:val="footer"/>
    <w:basedOn w:val="Normal"/>
    <w:link w:val="FooterChar"/>
    <w:uiPriority w:val="99"/>
    <w:unhideWhenUsed/>
    <w:rsid w:val="00CE30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0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atson.brown.edu/costsofwar/costs/economic/econom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377</TotalTime>
  <Pages>5</Pages>
  <Words>727</Words>
  <Characters>4146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Xavier Prime</dc:creator>
  <cp:lastModifiedBy>Xavier Prime</cp:lastModifiedBy>
  <cp:revision>58</cp:revision>
  <dcterms:created xsi:type="dcterms:W3CDTF">2020-03-27T09:14:00Z</dcterms:created>
  <dcterms:modified xsi:type="dcterms:W3CDTF">2020-03-27T18:24:00Z</dcterms:modified>
</cp:coreProperties>
</file>